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B1A" w:rsidRDefault="00F76B1A" w:rsidP="00F76B1A">
      <w:pPr>
        <w:rPr>
          <w:b/>
          <w:noProof/>
          <w:color w:val="808080"/>
          <w:sz w:val="32"/>
        </w:rPr>
      </w:pPr>
    </w:p>
    <w:p w:rsidR="00F76B1A" w:rsidRPr="002A0EC4" w:rsidRDefault="008106D9" w:rsidP="00F76B1A">
      <w:pPr>
        <w:jc w:val="center"/>
        <w:rPr>
          <w:b/>
          <w:noProof/>
          <w:color w:val="808080"/>
          <w:sz w:val="32"/>
        </w:rPr>
      </w:pPr>
      <w:r>
        <w:rPr>
          <w:rFonts w:ascii="Garamond" w:hAnsi="Garamond" w:cs="Arial"/>
          <w:b/>
          <w:noProof/>
          <w:sz w:val="20"/>
          <w:szCs w:val="22"/>
        </w:rPr>
        <w:drawing>
          <wp:inline distT="0" distB="0" distL="0" distR="0">
            <wp:extent cx="514350" cy="6572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 cy="657225"/>
                    </a:xfrm>
                    <a:prstGeom prst="rect">
                      <a:avLst/>
                    </a:prstGeom>
                    <a:noFill/>
                    <a:ln>
                      <a:noFill/>
                    </a:ln>
                  </pic:spPr>
                </pic:pic>
              </a:graphicData>
            </a:graphic>
          </wp:inline>
        </w:drawing>
      </w:r>
    </w:p>
    <w:p w:rsidR="00F76B1A" w:rsidRPr="008106D9" w:rsidRDefault="00F76B1A" w:rsidP="00F76B1A">
      <w:pPr>
        <w:jc w:val="center"/>
      </w:pPr>
      <w:r w:rsidRPr="008106D9">
        <w:t>МЕСТНАЯ АДМИНИСТРАЦИЯ</w:t>
      </w:r>
    </w:p>
    <w:p w:rsidR="00F76B1A" w:rsidRPr="008106D9" w:rsidRDefault="00F76B1A" w:rsidP="00F76B1A">
      <w:pPr>
        <w:jc w:val="center"/>
      </w:pPr>
      <w:r w:rsidRPr="008106D9">
        <w:t xml:space="preserve">МУНИЦИПАЛЬНОГО ОБРАЗОВАНИЯ </w:t>
      </w:r>
    </w:p>
    <w:p w:rsidR="00F76B1A" w:rsidRPr="008106D9" w:rsidRDefault="00F76B1A" w:rsidP="00F76B1A">
      <w:pPr>
        <w:jc w:val="center"/>
      </w:pPr>
      <w:r w:rsidRPr="008106D9">
        <w:t>НИЗИНСКОЕ СЕЛЬСКОЕ ПОСЕЛЕНИЕ</w:t>
      </w:r>
    </w:p>
    <w:p w:rsidR="00F76B1A" w:rsidRPr="008106D9" w:rsidRDefault="00F76B1A" w:rsidP="00F76B1A">
      <w:pPr>
        <w:jc w:val="center"/>
      </w:pPr>
      <w:r w:rsidRPr="008106D9">
        <w:t>МУНИЦИПАЛЬНОГО ОБРАЗОВАНИЯ</w:t>
      </w:r>
    </w:p>
    <w:p w:rsidR="00F76B1A" w:rsidRPr="008106D9" w:rsidRDefault="00F76B1A" w:rsidP="00F76B1A">
      <w:pPr>
        <w:jc w:val="center"/>
      </w:pPr>
      <w:r w:rsidRPr="008106D9">
        <w:t xml:space="preserve">ЛОМОНОСОВСКИЙ МУНИЦИПАЛЬНЫЙ РАЙОН </w:t>
      </w:r>
    </w:p>
    <w:p w:rsidR="00F76B1A" w:rsidRPr="008106D9" w:rsidRDefault="00F76B1A" w:rsidP="00F76B1A">
      <w:pPr>
        <w:jc w:val="center"/>
      </w:pPr>
      <w:r w:rsidRPr="008106D9">
        <w:t>ЛЕНИНГРАДСКОЙ ОБЛАСТИ</w:t>
      </w:r>
    </w:p>
    <w:p w:rsidR="00F76B1A" w:rsidRPr="008106D9" w:rsidRDefault="00F76B1A" w:rsidP="00F76B1A">
      <w:pPr>
        <w:spacing w:before="360"/>
        <w:jc w:val="center"/>
        <w:rPr>
          <w:b/>
          <w:bCs/>
          <w:spacing w:val="60"/>
        </w:rPr>
      </w:pPr>
      <w:r w:rsidRPr="008106D9">
        <w:rPr>
          <w:b/>
          <w:bCs/>
          <w:spacing w:val="60"/>
        </w:rPr>
        <w:t>ПОСТАНОВЛЕНИЕ</w:t>
      </w:r>
    </w:p>
    <w:p w:rsidR="00F76B1A" w:rsidRPr="008106D9" w:rsidRDefault="00F76B1A" w:rsidP="00F76B1A">
      <w:pPr>
        <w:jc w:val="center"/>
        <w:rPr>
          <w:b/>
          <w:bCs/>
          <w:spacing w:val="60"/>
        </w:rPr>
      </w:pPr>
    </w:p>
    <w:p w:rsidR="00F76B1A" w:rsidRPr="008106D9" w:rsidRDefault="00F76B1A" w:rsidP="00F76B1A">
      <w:pPr>
        <w:jc w:val="center"/>
        <w:rPr>
          <w:b/>
          <w:bCs/>
          <w:spacing w:val="60"/>
        </w:rPr>
      </w:pPr>
    </w:p>
    <w:p w:rsidR="00F76B1A" w:rsidRPr="008106D9" w:rsidRDefault="00F76B1A" w:rsidP="00F76B1A">
      <w:pPr>
        <w:rPr>
          <w:bCs/>
        </w:rPr>
      </w:pPr>
      <w:r w:rsidRPr="008106D9">
        <w:rPr>
          <w:bCs/>
        </w:rPr>
        <w:t xml:space="preserve">от </w:t>
      </w:r>
      <w:r w:rsidR="00F874D0">
        <w:rPr>
          <w:bCs/>
        </w:rPr>
        <w:t>22.12.2022</w:t>
      </w:r>
      <w:r w:rsidRPr="008106D9">
        <w:rPr>
          <w:bCs/>
        </w:rPr>
        <w:t xml:space="preserve"> г.                                                                                                           №  </w:t>
      </w:r>
      <w:r w:rsidR="00F874D0">
        <w:rPr>
          <w:bCs/>
        </w:rPr>
        <w:t>700</w:t>
      </w:r>
    </w:p>
    <w:p w:rsidR="00397A0A" w:rsidRPr="00B42942" w:rsidRDefault="00397A0A" w:rsidP="009C3D59">
      <w:pPr>
        <w:rPr>
          <w: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A05ACA" w:rsidRPr="00B42942" w:rsidTr="00F76B1A">
        <w:tc>
          <w:tcPr>
            <w:tcW w:w="9606" w:type="dxa"/>
            <w:tcBorders>
              <w:top w:val="nil"/>
              <w:left w:val="nil"/>
              <w:bottom w:val="nil"/>
              <w:right w:val="nil"/>
            </w:tcBorders>
            <w:shd w:val="clear" w:color="auto" w:fill="auto"/>
          </w:tcPr>
          <w:p w:rsidR="002579DE" w:rsidRPr="00F76B1A" w:rsidRDefault="009C3D59" w:rsidP="00F76B1A">
            <w:pPr>
              <w:jc w:val="center"/>
              <w:rPr>
                <w:b/>
              </w:rPr>
            </w:pPr>
            <w:r w:rsidRPr="00F76B1A">
              <w:rPr>
                <w:b/>
              </w:rPr>
              <w:t>О</w:t>
            </w:r>
            <w:r w:rsidR="00764C89">
              <w:rPr>
                <w:b/>
              </w:rPr>
              <w:t>б</w:t>
            </w:r>
            <w:r w:rsidRPr="00F76B1A">
              <w:rPr>
                <w:b/>
              </w:rPr>
              <w:t xml:space="preserve"> </w:t>
            </w:r>
            <w:r w:rsidR="00764C89">
              <w:rPr>
                <w:b/>
              </w:rPr>
              <w:t>утверждени</w:t>
            </w:r>
            <w:r w:rsidRPr="00F76B1A">
              <w:rPr>
                <w:b/>
              </w:rPr>
              <w:t xml:space="preserve">и </w:t>
            </w:r>
            <w:r w:rsidR="00894D64" w:rsidRPr="00F76B1A">
              <w:rPr>
                <w:b/>
              </w:rPr>
              <w:t>муниципальн</w:t>
            </w:r>
            <w:r w:rsidR="00764C89">
              <w:rPr>
                <w:b/>
              </w:rPr>
              <w:t>ой</w:t>
            </w:r>
            <w:r w:rsidR="00894D64" w:rsidRPr="00F76B1A">
              <w:rPr>
                <w:b/>
              </w:rPr>
              <w:t xml:space="preserve"> программ</w:t>
            </w:r>
            <w:r w:rsidR="00764C89">
              <w:rPr>
                <w:b/>
              </w:rPr>
              <w:t>ы</w:t>
            </w:r>
          </w:p>
          <w:p w:rsidR="009C3D59" w:rsidRPr="00F76B1A" w:rsidRDefault="002579DE" w:rsidP="00764C89">
            <w:pPr>
              <w:jc w:val="center"/>
              <w:rPr>
                <w:b/>
              </w:rPr>
            </w:pPr>
            <w:r w:rsidRPr="00F76B1A">
              <w:rPr>
                <w:b/>
              </w:rPr>
              <w:t>«</w:t>
            </w:r>
            <w:r w:rsidR="00764C89">
              <w:rPr>
                <w:b/>
              </w:rPr>
              <w:t>Поддержка и р</w:t>
            </w:r>
            <w:r w:rsidRPr="00F76B1A">
              <w:rPr>
                <w:b/>
              </w:rPr>
              <w:t xml:space="preserve">азвитие </w:t>
            </w:r>
            <w:r w:rsidR="00764C89">
              <w:rPr>
                <w:b/>
              </w:rPr>
              <w:t>садоводческих и огороднических некоммерч</w:t>
            </w:r>
            <w:bookmarkStart w:id="0" w:name="_GoBack"/>
            <w:bookmarkEnd w:id="0"/>
            <w:r w:rsidR="00764C89">
              <w:rPr>
                <w:b/>
              </w:rPr>
              <w:t>еских объединений граждан на</w:t>
            </w:r>
            <w:r w:rsidRPr="00F76B1A">
              <w:rPr>
                <w:b/>
              </w:rPr>
              <w:t xml:space="preserve"> территории </w:t>
            </w:r>
            <w:r w:rsidR="00894D64" w:rsidRPr="00F76B1A">
              <w:rPr>
                <w:b/>
              </w:rPr>
              <w:t>МО Низинское сельское поселение МО Ломоносовский муниципальный район Ленинградской области</w:t>
            </w:r>
            <w:r w:rsidR="00831CCF" w:rsidRPr="00F76B1A">
              <w:rPr>
                <w:b/>
              </w:rPr>
              <w:t>»</w:t>
            </w:r>
          </w:p>
        </w:tc>
      </w:tr>
    </w:tbl>
    <w:p w:rsidR="009C3D59" w:rsidRPr="00B42942" w:rsidRDefault="009C3D59" w:rsidP="009C3D59">
      <w:pPr>
        <w:autoSpaceDE w:val="0"/>
        <w:autoSpaceDN w:val="0"/>
        <w:adjustRightInd w:val="0"/>
        <w:ind w:firstLine="708"/>
        <w:jc w:val="both"/>
      </w:pPr>
    </w:p>
    <w:p w:rsidR="00A05ACA" w:rsidRPr="00B42942" w:rsidRDefault="009C3D59" w:rsidP="00A05ACA">
      <w:pPr>
        <w:autoSpaceDE w:val="0"/>
        <w:autoSpaceDN w:val="0"/>
        <w:adjustRightInd w:val="0"/>
        <w:ind w:firstLine="708"/>
        <w:jc w:val="both"/>
      </w:pPr>
      <w:proofErr w:type="gramStart"/>
      <w:r w:rsidRPr="00B42942">
        <w:t>В</w:t>
      </w:r>
      <w:r w:rsidR="00764C89">
        <w:t xml:space="preserve"> соответствии с положениями ст.26 </w:t>
      </w:r>
      <w:r w:rsidR="00B0231C">
        <w:t>ф</w:t>
      </w:r>
      <w:r w:rsidR="00764C89">
        <w:t xml:space="preserve">едерального закона </w:t>
      </w:r>
      <w:r w:rsidR="00B0231C">
        <w:t>Российской Федерации</w:t>
      </w:r>
      <w:r w:rsidR="00764C89">
        <w:t xml:space="preserve"> от </w:t>
      </w:r>
      <w:r w:rsidR="001F438B">
        <w:t>29.07.2017 г. №217</w:t>
      </w:r>
      <w:r w:rsidR="00B0231C">
        <w:t xml:space="preserve">-ФЗ «О ведении </w:t>
      </w:r>
      <w:r w:rsidR="00B0231C" w:rsidRPr="00B0231C">
        <w:t>гражданами садоводства и огородничества для собственных нужд и о внесении изменений в отдельные законодательные акты Российской Федерации</w:t>
      </w:r>
      <w:r w:rsidR="00B0231C">
        <w:t xml:space="preserve">», </w:t>
      </w:r>
      <w:r w:rsidR="00A05ACA" w:rsidRPr="00B42942">
        <w:t>с положениями  федерального  закона Российской Федерации от 06 октября 2003г.  № 131-ФЗ «Об общих принципах организации местного самоуправления в Российской Федерации» (с изменениями), Гражданского кодекса Российской Федерации, Бюджетного</w:t>
      </w:r>
      <w:proofErr w:type="gramEnd"/>
      <w:r w:rsidR="00A05ACA" w:rsidRPr="00B42942">
        <w:t xml:space="preserve"> кодекса Российской Федерации ст.179, Устава М</w:t>
      </w:r>
      <w:r w:rsidR="0017572E" w:rsidRPr="00B42942">
        <w:t>О Низинское сельское поселение</w:t>
      </w:r>
      <w:r w:rsidR="00A05ACA" w:rsidRPr="00B42942">
        <w:t xml:space="preserve">, </w:t>
      </w:r>
      <w:r w:rsidR="0017572E" w:rsidRPr="00B42942">
        <w:t>учитывая предложения</w:t>
      </w:r>
      <w:r w:rsidR="00B0231C">
        <w:t xml:space="preserve"> председателей садоводческих</w:t>
      </w:r>
      <w:r w:rsidR="001F438B">
        <w:t xml:space="preserve"> и огороднических объединений граждан</w:t>
      </w:r>
      <w:r w:rsidR="0017572E" w:rsidRPr="00B42942">
        <w:t>,</w:t>
      </w:r>
      <w:r w:rsidR="001F438B">
        <w:t xml:space="preserve"> расположенных на территории Низинского сельского поселения</w:t>
      </w:r>
    </w:p>
    <w:p w:rsidR="00A05ACA" w:rsidRPr="00B42942" w:rsidRDefault="00A05ACA" w:rsidP="00A05ACA">
      <w:pPr>
        <w:autoSpaceDE w:val="0"/>
        <w:autoSpaceDN w:val="0"/>
        <w:adjustRightInd w:val="0"/>
        <w:ind w:firstLine="708"/>
        <w:jc w:val="both"/>
      </w:pPr>
    </w:p>
    <w:p w:rsidR="00A05ACA" w:rsidRPr="00B42942" w:rsidRDefault="00A05ACA" w:rsidP="00A05ACA">
      <w:pPr>
        <w:autoSpaceDE w:val="0"/>
        <w:autoSpaceDN w:val="0"/>
        <w:adjustRightInd w:val="0"/>
        <w:ind w:firstLine="708"/>
        <w:jc w:val="center"/>
      </w:pPr>
      <w:proofErr w:type="gramStart"/>
      <w:r w:rsidRPr="00B42942">
        <w:t>П</w:t>
      </w:r>
      <w:proofErr w:type="gramEnd"/>
      <w:r w:rsidRPr="00B42942">
        <w:t xml:space="preserve"> О С Т А Н О В Л Я Ю:</w:t>
      </w:r>
    </w:p>
    <w:p w:rsidR="00A05ACA" w:rsidRPr="00B42942" w:rsidRDefault="00A05ACA" w:rsidP="00A05ACA">
      <w:pPr>
        <w:autoSpaceDE w:val="0"/>
        <w:autoSpaceDN w:val="0"/>
        <w:adjustRightInd w:val="0"/>
        <w:ind w:firstLine="708"/>
        <w:jc w:val="both"/>
      </w:pPr>
    </w:p>
    <w:p w:rsidR="00A05ACA" w:rsidRPr="00B42942" w:rsidRDefault="001F438B" w:rsidP="00A05ACA">
      <w:pPr>
        <w:numPr>
          <w:ilvl w:val="0"/>
          <w:numId w:val="1"/>
        </w:numPr>
        <w:autoSpaceDE w:val="0"/>
        <w:autoSpaceDN w:val="0"/>
        <w:adjustRightInd w:val="0"/>
        <w:jc w:val="both"/>
      </w:pPr>
      <w:r>
        <w:t>Утвердить</w:t>
      </w:r>
      <w:r w:rsidR="00A05ACA" w:rsidRPr="00B42942">
        <w:t xml:space="preserve"> муниципальную программу </w:t>
      </w:r>
      <w:r w:rsidRPr="001F438B">
        <w:t>«Поддержка и развитие садоводческих и огороднических некоммерческих объединений граждан на территории МО Низинское сельское поселение МО Ломоносовский муниципальный район Ленинградской области»</w:t>
      </w:r>
      <w:r w:rsidR="00A05ACA" w:rsidRPr="00B42942">
        <w:t xml:space="preserve"> согласно приложению к настоящему Постановлению.</w:t>
      </w:r>
    </w:p>
    <w:p w:rsidR="00F76B1A" w:rsidRDefault="00F76B1A" w:rsidP="00F76B1A">
      <w:pPr>
        <w:numPr>
          <w:ilvl w:val="0"/>
          <w:numId w:val="1"/>
        </w:numPr>
        <w:autoSpaceDE w:val="0"/>
        <w:autoSpaceDN w:val="0"/>
        <w:adjustRightInd w:val="0"/>
        <w:jc w:val="both"/>
      </w:pPr>
      <w:r>
        <w:t>Установить сроки реализации муниципальной программы до 202</w:t>
      </w:r>
      <w:r w:rsidR="001F438B">
        <w:t>6</w:t>
      </w:r>
      <w:r>
        <w:t xml:space="preserve"> года.</w:t>
      </w:r>
    </w:p>
    <w:p w:rsidR="00F76B1A" w:rsidRDefault="00F76B1A" w:rsidP="00F76B1A">
      <w:pPr>
        <w:numPr>
          <w:ilvl w:val="0"/>
          <w:numId w:val="1"/>
        </w:numPr>
        <w:autoSpaceDE w:val="0"/>
        <w:autoSpaceDN w:val="0"/>
        <w:adjustRightInd w:val="0"/>
        <w:jc w:val="both"/>
      </w:pPr>
      <w:r>
        <w:t>Настоящее Постановление подлежит размещению на официальном сайте МО и опубликованию в печатном издании в соответствии с Уставом МО Низинское сельское поселение.</w:t>
      </w:r>
    </w:p>
    <w:p w:rsidR="00F76B1A" w:rsidRDefault="00F76B1A" w:rsidP="00F76B1A">
      <w:pPr>
        <w:numPr>
          <w:ilvl w:val="0"/>
          <w:numId w:val="1"/>
        </w:numPr>
        <w:autoSpaceDE w:val="0"/>
        <w:autoSpaceDN w:val="0"/>
        <w:adjustRightInd w:val="0"/>
        <w:jc w:val="both"/>
      </w:pPr>
      <w:r>
        <w:t xml:space="preserve">Настоящее Постановление вступает в силу </w:t>
      </w:r>
      <w:r w:rsidR="00E8149D">
        <w:t>01.01.2023г.</w:t>
      </w:r>
    </w:p>
    <w:p w:rsidR="00F76B1A" w:rsidRDefault="00F76B1A" w:rsidP="00F76B1A">
      <w:pPr>
        <w:numPr>
          <w:ilvl w:val="0"/>
          <w:numId w:val="1"/>
        </w:numPr>
        <w:autoSpaceDE w:val="0"/>
        <w:autoSpaceDN w:val="0"/>
        <w:adjustRightInd w:val="0"/>
        <w:jc w:val="both"/>
      </w:pPr>
      <w:r>
        <w:t>Контроль исполнения настоящего Постановления оставляю за собой.</w:t>
      </w:r>
    </w:p>
    <w:p w:rsidR="00397A0A" w:rsidRPr="00B42942" w:rsidRDefault="00397A0A" w:rsidP="009C3D59">
      <w:pPr>
        <w:autoSpaceDE w:val="0"/>
        <w:autoSpaceDN w:val="0"/>
        <w:adjustRightInd w:val="0"/>
        <w:jc w:val="both"/>
      </w:pPr>
    </w:p>
    <w:p w:rsidR="009C3D59" w:rsidRPr="00B42942" w:rsidRDefault="009C3D59" w:rsidP="009C3D59">
      <w:pPr>
        <w:jc w:val="both"/>
      </w:pPr>
      <w:r w:rsidRPr="00B42942">
        <w:t>Глава местной администрации</w:t>
      </w:r>
    </w:p>
    <w:p w:rsidR="009C3D59" w:rsidRPr="00B42942" w:rsidRDefault="009C3D59" w:rsidP="009C3D59">
      <w:pPr>
        <w:jc w:val="both"/>
        <w:sectPr w:rsidR="009C3D59" w:rsidRPr="00B42942" w:rsidSect="00397A0A">
          <w:headerReference w:type="even" r:id="rId9"/>
          <w:footerReference w:type="default" r:id="rId10"/>
          <w:pgSz w:w="11907" w:h="16840"/>
          <w:pgMar w:top="851" w:right="1134" w:bottom="992" w:left="1418" w:header="720" w:footer="720" w:gutter="0"/>
          <w:cols w:space="720"/>
          <w:titlePg/>
        </w:sectPr>
      </w:pPr>
      <w:r w:rsidRPr="00B42942">
        <w:t xml:space="preserve">МО Низинское сельское поселение                        </w:t>
      </w:r>
      <w:r w:rsidR="0017572E" w:rsidRPr="00B42942">
        <w:t xml:space="preserve">                    </w:t>
      </w:r>
      <w:r w:rsidR="00D80137" w:rsidRPr="00B42942">
        <w:t>Е.В. Клухина</w:t>
      </w:r>
    </w:p>
    <w:p w:rsidR="00397A0A" w:rsidRPr="00B42942" w:rsidRDefault="00397A0A" w:rsidP="0017572E">
      <w:pPr>
        <w:rPr>
          <w:b/>
        </w:rPr>
      </w:pPr>
    </w:p>
    <w:p w:rsidR="00241460" w:rsidRPr="00B42942" w:rsidRDefault="00241460" w:rsidP="00241460">
      <w:pPr>
        <w:jc w:val="right"/>
        <w:rPr>
          <w:b/>
        </w:rPr>
      </w:pPr>
      <w:r w:rsidRPr="00B42942">
        <w:rPr>
          <w:b/>
        </w:rPr>
        <w:t xml:space="preserve">Приложение </w:t>
      </w:r>
    </w:p>
    <w:p w:rsidR="00241460" w:rsidRPr="00B42942" w:rsidRDefault="00241460" w:rsidP="00241460">
      <w:pPr>
        <w:jc w:val="right"/>
        <w:rPr>
          <w:b/>
        </w:rPr>
      </w:pPr>
      <w:r w:rsidRPr="00B42942">
        <w:rPr>
          <w:b/>
        </w:rPr>
        <w:t>к Постановлению местной администрации</w:t>
      </w:r>
    </w:p>
    <w:p w:rsidR="00F76B1A" w:rsidRDefault="00241460" w:rsidP="00241460">
      <w:pPr>
        <w:jc w:val="right"/>
        <w:rPr>
          <w:b/>
        </w:rPr>
      </w:pPr>
      <w:r w:rsidRPr="00B42942">
        <w:rPr>
          <w:b/>
        </w:rPr>
        <w:t xml:space="preserve">МО Низинское сельское поселение </w:t>
      </w:r>
    </w:p>
    <w:p w:rsidR="00241460" w:rsidRPr="00B42942" w:rsidRDefault="00241460" w:rsidP="00241460">
      <w:pPr>
        <w:jc w:val="right"/>
        <w:rPr>
          <w:b/>
        </w:rPr>
      </w:pPr>
      <w:r w:rsidRPr="00B42942">
        <w:rPr>
          <w:b/>
        </w:rPr>
        <w:t xml:space="preserve">от </w:t>
      </w:r>
      <w:r w:rsidR="00F874D0">
        <w:rPr>
          <w:b/>
        </w:rPr>
        <w:t>22.12.2022</w:t>
      </w:r>
      <w:r w:rsidRPr="00B42942">
        <w:rPr>
          <w:b/>
        </w:rPr>
        <w:t xml:space="preserve"> года № </w:t>
      </w:r>
      <w:r w:rsidR="00F874D0">
        <w:rPr>
          <w:b/>
        </w:rPr>
        <w:t>700</w:t>
      </w:r>
    </w:p>
    <w:p w:rsidR="00241460" w:rsidRDefault="00241460" w:rsidP="00241460">
      <w:pPr>
        <w:jc w:val="right"/>
        <w:rPr>
          <w:b/>
        </w:rPr>
      </w:pPr>
    </w:p>
    <w:p w:rsidR="00F76B1A" w:rsidRDefault="00F76B1A" w:rsidP="00241460">
      <w:pPr>
        <w:jc w:val="right"/>
        <w:rPr>
          <w:b/>
        </w:rPr>
      </w:pPr>
    </w:p>
    <w:p w:rsidR="00F76B1A" w:rsidRDefault="00F76B1A" w:rsidP="00241460">
      <w:pPr>
        <w:jc w:val="right"/>
        <w:rPr>
          <w:b/>
        </w:rPr>
      </w:pPr>
    </w:p>
    <w:p w:rsidR="00F76B1A" w:rsidRDefault="00F76B1A" w:rsidP="00241460">
      <w:pPr>
        <w:jc w:val="right"/>
        <w:rPr>
          <w:b/>
        </w:rPr>
      </w:pPr>
    </w:p>
    <w:p w:rsidR="00F76B1A" w:rsidRDefault="00F76B1A" w:rsidP="00241460">
      <w:pPr>
        <w:jc w:val="right"/>
        <w:rPr>
          <w:b/>
        </w:rPr>
      </w:pPr>
    </w:p>
    <w:p w:rsidR="00F76B1A" w:rsidRDefault="00F76B1A" w:rsidP="00241460">
      <w:pPr>
        <w:jc w:val="right"/>
        <w:rPr>
          <w:b/>
        </w:rPr>
      </w:pPr>
    </w:p>
    <w:p w:rsidR="00F76B1A" w:rsidRDefault="00F76B1A" w:rsidP="00241460">
      <w:pPr>
        <w:jc w:val="right"/>
        <w:rPr>
          <w:b/>
        </w:rPr>
      </w:pPr>
    </w:p>
    <w:p w:rsidR="00F76B1A" w:rsidRDefault="00F76B1A" w:rsidP="00241460">
      <w:pPr>
        <w:jc w:val="right"/>
        <w:rPr>
          <w:b/>
        </w:rPr>
      </w:pPr>
    </w:p>
    <w:p w:rsidR="00F76B1A" w:rsidRDefault="00F76B1A" w:rsidP="00241460">
      <w:pPr>
        <w:jc w:val="right"/>
        <w:rPr>
          <w:b/>
        </w:rPr>
      </w:pPr>
    </w:p>
    <w:p w:rsidR="00F76B1A" w:rsidRDefault="00F76B1A" w:rsidP="00241460">
      <w:pPr>
        <w:jc w:val="right"/>
        <w:rPr>
          <w:b/>
        </w:rPr>
      </w:pPr>
    </w:p>
    <w:p w:rsidR="00F76B1A" w:rsidRDefault="00F76B1A" w:rsidP="00241460">
      <w:pPr>
        <w:jc w:val="right"/>
        <w:rPr>
          <w:b/>
        </w:rPr>
      </w:pPr>
    </w:p>
    <w:p w:rsidR="00F76B1A" w:rsidRDefault="00F76B1A" w:rsidP="00241460">
      <w:pPr>
        <w:jc w:val="right"/>
        <w:rPr>
          <w:b/>
        </w:rPr>
      </w:pPr>
    </w:p>
    <w:p w:rsidR="00F76B1A" w:rsidRDefault="00F76B1A" w:rsidP="00241460">
      <w:pPr>
        <w:jc w:val="right"/>
        <w:rPr>
          <w:b/>
        </w:rPr>
      </w:pPr>
    </w:p>
    <w:p w:rsidR="00F76B1A" w:rsidRPr="008106D9" w:rsidRDefault="00F76B1A" w:rsidP="00F76B1A">
      <w:pPr>
        <w:pStyle w:val="ConsPlusTitle"/>
        <w:widowControl/>
        <w:jc w:val="center"/>
        <w:rPr>
          <w:sz w:val="28"/>
          <w:szCs w:val="28"/>
        </w:rPr>
      </w:pPr>
      <w:r w:rsidRPr="008106D9">
        <w:rPr>
          <w:sz w:val="28"/>
          <w:szCs w:val="28"/>
        </w:rPr>
        <w:t xml:space="preserve">МУНИЦИПАЛЬНАЯ ПРОГРАММА </w:t>
      </w:r>
    </w:p>
    <w:p w:rsidR="00F76B1A" w:rsidRPr="008106D9" w:rsidRDefault="00F76B1A" w:rsidP="00F76B1A">
      <w:pPr>
        <w:pStyle w:val="ConsPlusTitle"/>
        <w:widowControl/>
        <w:jc w:val="center"/>
        <w:rPr>
          <w:sz w:val="28"/>
          <w:szCs w:val="28"/>
        </w:rPr>
      </w:pPr>
      <w:r w:rsidRPr="008106D9">
        <w:rPr>
          <w:sz w:val="28"/>
          <w:szCs w:val="28"/>
        </w:rPr>
        <w:t xml:space="preserve">МО НИЗИНСКОЕ СЕЛЬСКОЕ ПОСЕЛЕНИЕ </w:t>
      </w:r>
    </w:p>
    <w:p w:rsidR="00F76B1A" w:rsidRPr="001F438B" w:rsidRDefault="001F438B" w:rsidP="00F76B1A">
      <w:pPr>
        <w:jc w:val="center"/>
        <w:rPr>
          <w:b/>
          <w:sz w:val="28"/>
          <w:szCs w:val="28"/>
        </w:rPr>
      </w:pPr>
      <w:r w:rsidRPr="001F438B">
        <w:rPr>
          <w:b/>
          <w:sz w:val="28"/>
          <w:szCs w:val="28"/>
        </w:rPr>
        <w:t>«Поддержка и развитие садоводческих и огороднических некоммерческих объединений граждан на территории МО Низинское сельское поселение МО Ломоносовский муниципальный район Ленинградской области»</w:t>
      </w:r>
    </w:p>
    <w:p w:rsidR="00F76B1A" w:rsidRDefault="00F76B1A" w:rsidP="00241460">
      <w:pPr>
        <w:jc w:val="right"/>
        <w:rPr>
          <w:b/>
        </w:rPr>
      </w:pPr>
    </w:p>
    <w:p w:rsidR="00F76B1A" w:rsidRDefault="00F76B1A" w:rsidP="00241460">
      <w:pPr>
        <w:jc w:val="right"/>
        <w:rPr>
          <w:b/>
        </w:rPr>
      </w:pPr>
    </w:p>
    <w:p w:rsidR="00F76B1A" w:rsidRDefault="00F76B1A" w:rsidP="00241460">
      <w:pPr>
        <w:jc w:val="right"/>
        <w:rPr>
          <w:b/>
        </w:rPr>
      </w:pPr>
    </w:p>
    <w:p w:rsidR="00F76B1A" w:rsidRDefault="00F76B1A" w:rsidP="00241460">
      <w:pPr>
        <w:jc w:val="right"/>
        <w:rPr>
          <w:b/>
        </w:rPr>
      </w:pPr>
    </w:p>
    <w:p w:rsidR="00F76B1A" w:rsidRDefault="00F76B1A" w:rsidP="00241460">
      <w:pPr>
        <w:jc w:val="right"/>
        <w:rPr>
          <w:b/>
        </w:rPr>
      </w:pPr>
    </w:p>
    <w:p w:rsidR="00F76B1A" w:rsidRDefault="00F76B1A" w:rsidP="00241460">
      <w:pPr>
        <w:jc w:val="right"/>
        <w:rPr>
          <w:b/>
        </w:rPr>
      </w:pPr>
    </w:p>
    <w:p w:rsidR="00F76B1A" w:rsidRDefault="00F76B1A" w:rsidP="00241460">
      <w:pPr>
        <w:jc w:val="right"/>
        <w:rPr>
          <w:b/>
        </w:rPr>
      </w:pPr>
    </w:p>
    <w:p w:rsidR="00F76B1A" w:rsidRDefault="00F76B1A" w:rsidP="00241460">
      <w:pPr>
        <w:jc w:val="right"/>
        <w:rPr>
          <w:b/>
        </w:rPr>
      </w:pPr>
    </w:p>
    <w:p w:rsidR="00F76B1A" w:rsidRDefault="00F76B1A" w:rsidP="00241460">
      <w:pPr>
        <w:jc w:val="right"/>
        <w:rPr>
          <w:b/>
        </w:rPr>
      </w:pPr>
    </w:p>
    <w:p w:rsidR="00F76B1A" w:rsidRDefault="00F76B1A" w:rsidP="00241460">
      <w:pPr>
        <w:jc w:val="right"/>
        <w:rPr>
          <w:b/>
        </w:rPr>
      </w:pPr>
    </w:p>
    <w:p w:rsidR="00F76B1A" w:rsidRDefault="00F76B1A" w:rsidP="00241460">
      <w:pPr>
        <w:jc w:val="right"/>
        <w:rPr>
          <w:b/>
        </w:rPr>
      </w:pPr>
    </w:p>
    <w:p w:rsidR="00F76B1A" w:rsidRDefault="00F76B1A" w:rsidP="00241460">
      <w:pPr>
        <w:jc w:val="right"/>
        <w:rPr>
          <w:b/>
        </w:rPr>
      </w:pPr>
    </w:p>
    <w:p w:rsidR="00F76B1A" w:rsidRDefault="00F76B1A" w:rsidP="00241460">
      <w:pPr>
        <w:jc w:val="right"/>
        <w:rPr>
          <w:b/>
        </w:rPr>
      </w:pPr>
    </w:p>
    <w:p w:rsidR="00F76B1A" w:rsidRDefault="00F76B1A" w:rsidP="00241460">
      <w:pPr>
        <w:jc w:val="right"/>
        <w:rPr>
          <w:b/>
        </w:rPr>
      </w:pPr>
    </w:p>
    <w:p w:rsidR="00F76B1A" w:rsidRDefault="00F76B1A" w:rsidP="00241460">
      <w:pPr>
        <w:jc w:val="right"/>
        <w:rPr>
          <w:b/>
        </w:rPr>
      </w:pPr>
    </w:p>
    <w:p w:rsidR="00F76B1A" w:rsidRDefault="00F76B1A" w:rsidP="00241460">
      <w:pPr>
        <w:jc w:val="right"/>
        <w:rPr>
          <w:b/>
        </w:rPr>
      </w:pPr>
    </w:p>
    <w:p w:rsidR="00F76B1A" w:rsidRDefault="00F76B1A" w:rsidP="00241460">
      <w:pPr>
        <w:jc w:val="right"/>
        <w:rPr>
          <w:b/>
        </w:rPr>
      </w:pPr>
    </w:p>
    <w:p w:rsidR="00F76B1A" w:rsidRDefault="00F76B1A" w:rsidP="00241460">
      <w:pPr>
        <w:jc w:val="right"/>
        <w:rPr>
          <w:b/>
        </w:rPr>
      </w:pPr>
    </w:p>
    <w:p w:rsidR="00F76B1A" w:rsidRDefault="00F76B1A" w:rsidP="00241460">
      <w:pPr>
        <w:jc w:val="right"/>
        <w:rPr>
          <w:b/>
        </w:rPr>
      </w:pPr>
    </w:p>
    <w:p w:rsidR="00F76B1A" w:rsidRDefault="00F76B1A" w:rsidP="00241460">
      <w:pPr>
        <w:jc w:val="right"/>
        <w:rPr>
          <w:b/>
        </w:rPr>
      </w:pPr>
    </w:p>
    <w:p w:rsidR="00F76B1A" w:rsidRDefault="00F76B1A" w:rsidP="00241460">
      <w:pPr>
        <w:jc w:val="right"/>
        <w:rPr>
          <w:b/>
        </w:rPr>
      </w:pPr>
    </w:p>
    <w:p w:rsidR="00F76B1A" w:rsidRDefault="00F76B1A" w:rsidP="00241460">
      <w:pPr>
        <w:jc w:val="right"/>
        <w:rPr>
          <w:b/>
        </w:rPr>
      </w:pPr>
    </w:p>
    <w:p w:rsidR="00F76B1A" w:rsidRDefault="00F76B1A" w:rsidP="00241460">
      <w:pPr>
        <w:jc w:val="right"/>
        <w:rPr>
          <w:b/>
        </w:rPr>
      </w:pPr>
    </w:p>
    <w:p w:rsidR="00F76B1A" w:rsidRDefault="00F76B1A" w:rsidP="00241460">
      <w:pPr>
        <w:jc w:val="right"/>
        <w:rPr>
          <w:b/>
        </w:rPr>
      </w:pPr>
    </w:p>
    <w:p w:rsidR="00F76B1A" w:rsidRDefault="00F76B1A" w:rsidP="00241460">
      <w:pPr>
        <w:jc w:val="right"/>
        <w:rPr>
          <w:b/>
        </w:rPr>
      </w:pPr>
    </w:p>
    <w:p w:rsidR="00F76B1A" w:rsidRDefault="00F76B1A" w:rsidP="00241460">
      <w:pPr>
        <w:jc w:val="right"/>
        <w:rPr>
          <w:b/>
        </w:rPr>
      </w:pPr>
    </w:p>
    <w:p w:rsidR="00F76B1A" w:rsidRDefault="00F76B1A" w:rsidP="00241460">
      <w:pPr>
        <w:jc w:val="right"/>
        <w:rPr>
          <w:b/>
        </w:rPr>
      </w:pPr>
    </w:p>
    <w:p w:rsidR="00F76B1A" w:rsidRDefault="00F76B1A" w:rsidP="00241460">
      <w:pPr>
        <w:jc w:val="right"/>
        <w:rPr>
          <w:b/>
        </w:rPr>
      </w:pPr>
    </w:p>
    <w:p w:rsidR="003A345A" w:rsidRPr="00B42942" w:rsidRDefault="003A345A" w:rsidP="003A345A">
      <w:pPr>
        <w:jc w:val="center"/>
        <w:rPr>
          <w:b/>
        </w:rPr>
      </w:pPr>
      <w:r w:rsidRPr="00B42942">
        <w:rPr>
          <w:b/>
        </w:rPr>
        <w:lastRenderedPageBreak/>
        <w:t>МУНИЦИПАЛЬНАЯ ПРОГРАММА</w:t>
      </w:r>
    </w:p>
    <w:p w:rsidR="001F438B" w:rsidRDefault="003A345A" w:rsidP="001F438B">
      <w:pPr>
        <w:jc w:val="center"/>
        <w:rPr>
          <w:b/>
        </w:rPr>
      </w:pPr>
      <w:r w:rsidRPr="00B42942">
        <w:rPr>
          <w:b/>
        </w:rPr>
        <w:t>«</w:t>
      </w:r>
      <w:r w:rsidR="001F438B">
        <w:rPr>
          <w:b/>
        </w:rPr>
        <w:t>Поддержка и р</w:t>
      </w:r>
      <w:r w:rsidR="001F438B" w:rsidRPr="00F76B1A">
        <w:rPr>
          <w:b/>
        </w:rPr>
        <w:t xml:space="preserve">азвитие </w:t>
      </w:r>
      <w:r w:rsidR="001F438B">
        <w:rPr>
          <w:b/>
        </w:rPr>
        <w:t>садоводческих и огороднических некоммерческих объединений граждан на</w:t>
      </w:r>
      <w:r w:rsidR="001F438B" w:rsidRPr="00F76B1A">
        <w:rPr>
          <w:b/>
        </w:rPr>
        <w:t xml:space="preserve"> территории МО Низинское сельское поселение МО Ломоносовский муниципальный район Ленинградской области»</w:t>
      </w:r>
    </w:p>
    <w:p w:rsidR="001F438B" w:rsidRDefault="001F438B" w:rsidP="001F438B">
      <w:pPr>
        <w:jc w:val="center"/>
        <w:rPr>
          <w:b/>
        </w:rPr>
      </w:pPr>
    </w:p>
    <w:p w:rsidR="003A345A" w:rsidRPr="00B42942" w:rsidRDefault="003A345A" w:rsidP="00A00CE3">
      <w:pPr>
        <w:ind w:right="281"/>
        <w:jc w:val="center"/>
        <w:rPr>
          <w:b/>
        </w:rPr>
      </w:pPr>
      <w:r w:rsidRPr="00B42942">
        <w:rPr>
          <w:b/>
        </w:rPr>
        <w:t>1. Паспорт муниципальной программы.</w:t>
      </w:r>
    </w:p>
    <w:p w:rsidR="003A345A" w:rsidRPr="00B42942" w:rsidRDefault="003A345A" w:rsidP="003A345A">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1440"/>
        <w:gridCol w:w="1519"/>
        <w:gridCol w:w="3827"/>
      </w:tblGrid>
      <w:tr w:rsidR="003A345A" w:rsidRPr="00B42942" w:rsidTr="00A00CE3">
        <w:tc>
          <w:tcPr>
            <w:tcW w:w="3528" w:type="dxa"/>
            <w:shd w:val="clear" w:color="auto" w:fill="auto"/>
          </w:tcPr>
          <w:p w:rsidR="003A345A" w:rsidRPr="00B42942" w:rsidRDefault="003A345A" w:rsidP="00412F6C">
            <w:pPr>
              <w:jc w:val="both"/>
            </w:pPr>
            <w:r w:rsidRPr="00B42942">
              <w:t>Наименование программы</w:t>
            </w:r>
          </w:p>
        </w:tc>
        <w:tc>
          <w:tcPr>
            <w:tcW w:w="6786" w:type="dxa"/>
            <w:gridSpan w:val="3"/>
            <w:shd w:val="clear" w:color="auto" w:fill="auto"/>
          </w:tcPr>
          <w:p w:rsidR="003A345A" w:rsidRPr="001F438B" w:rsidRDefault="001F438B" w:rsidP="00C934DF">
            <w:pPr>
              <w:jc w:val="both"/>
            </w:pPr>
            <w:r w:rsidRPr="001F438B">
              <w:t>«Поддержка и развитие садоводческих и огороднических некоммерческих объединений граждан на территории МО Низинское сельское поселение МО Ломоносовский муниципальный район Ленинградской области»</w:t>
            </w:r>
          </w:p>
        </w:tc>
      </w:tr>
      <w:tr w:rsidR="003A345A" w:rsidRPr="00B42942" w:rsidTr="00A00CE3">
        <w:tc>
          <w:tcPr>
            <w:tcW w:w="3528" w:type="dxa"/>
            <w:shd w:val="clear" w:color="auto" w:fill="auto"/>
          </w:tcPr>
          <w:p w:rsidR="003A345A" w:rsidRPr="00B42942" w:rsidRDefault="003A345A" w:rsidP="00412F6C">
            <w:pPr>
              <w:jc w:val="both"/>
            </w:pPr>
            <w:r w:rsidRPr="00B42942">
              <w:t>Основание для разработки программы</w:t>
            </w:r>
          </w:p>
        </w:tc>
        <w:tc>
          <w:tcPr>
            <w:tcW w:w="6786" w:type="dxa"/>
            <w:gridSpan w:val="3"/>
            <w:shd w:val="clear" w:color="auto" w:fill="auto"/>
          </w:tcPr>
          <w:p w:rsidR="003A345A" w:rsidRPr="00B42942" w:rsidRDefault="003A345A" w:rsidP="00412F6C">
            <w:pPr>
              <w:autoSpaceDE w:val="0"/>
              <w:autoSpaceDN w:val="0"/>
              <w:adjustRightInd w:val="0"/>
            </w:pPr>
            <w:r w:rsidRPr="00B42942">
              <w:t>- Федеральный закон Российской Федерации от 06 октября 2003 года №131-ФЗ «Об общих принципах организации местного самоуправления в Российской Федерации»;</w:t>
            </w:r>
          </w:p>
          <w:p w:rsidR="001F438B" w:rsidRDefault="003A345A" w:rsidP="00412F6C">
            <w:pPr>
              <w:autoSpaceDE w:val="0"/>
              <w:autoSpaceDN w:val="0"/>
              <w:adjustRightInd w:val="0"/>
            </w:pPr>
            <w:r w:rsidRPr="00B42942">
              <w:t xml:space="preserve">- </w:t>
            </w:r>
            <w:r w:rsidR="001F438B">
              <w:t xml:space="preserve">Федеральный закон Российской Федерации от 29.07.2017 г. №217-ФЗ «О ведении </w:t>
            </w:r>
            <w:r w:rsidR="001F438B" w:rsidRPr="00B0231C">
              <w:t>гражданами садоводства и огородничества для собственных нужд и о внесении изменений в отдельные законодательные акты Российской Федерации</w:t>
            </w:r>
            <w:r w:rsidR="001F438B">
              <w:t>»;</w:t>
            </w:r>
          </w:p>
          <w:p w:rsidR="003A345A" w:rsidRPr="00B42942" w:rsidRDefault="003A345A" w:rsidP="00E20F2E">
            <w:pPr>
              <w:autoSpaceDE w:val="0"/>
              <w:autoSpaceDN w:val="0"/>
              <w:adjustRightInd w:val="0"/>
              <w:ind w:firstLine="45"/>
            </w:pPr>
            <w:r w:rsidRPr="00B42942">
              <w:t>- Устав муниципального образования Низинское сельское поселение муниципального образования Ломоносовский муниципальный район Ленинградской области</w:t>
            </w:r>
          </w:p>
        </w:tc>
      </w:tr>
      <w:tr w:rsidR="003A345A" w:rsidRPr="00B42942" w:rsidTr="00A00CE3">
        <w:tc>
          <w:tcPr>
            <w:tcW w:w="3528" w:type="dxa"/>
            <w:shd w:val="clear" w:color="auto" w:fill="auto"/>
          </w:tcPr>
          <w:p w:rsidR="003A345A" w:rsidRPr="00B42942" w:rsidRDefault="003A345A" w:rsidP="00412F6C">
            <w:pPr>
              <w:jc w:val="both"/>
            </w:pPr>
            <w:r w:rsidRPr="00B42942">
              <w:t>Заказчик Программы</w:t>
            </w:r>
          </w:p>
        </w:tc>
        <w:tc>
          <w:tcPr>
            <w:tcW w:w="6786" w:type="dxa"/>
            <w:gridSpan w:val="3"/>
            <w:shd w:val="clear" w:color="auto" w:fill="auto"/>
          </w:tcPr>
          <w:p w:rsidR="003A345A" w:rsidRPr="00B42942" w:rsidRDefault="003A345A" w:rsidP="00412F6C">
            <w:pPr>
              <w:jc w:val="both"/>
            </w:pPr>
            <w:r w:rsidRPr="00B42942">
              <w:t>МО Низинское сельское поселение МО Ломоносовский муниципальный район Ленинградской области</w:t>
            </w:r>
          </w:p>
        </w:tc>
      </w:tr>
      <w:tr w:rsidR="003A345A" w:rsidRPr="00B42942" w:rsidTr="00A00CE3">
        <w:tc>
          <w:tcPr>
            <w:tcW w:w="3528" w:type="dxa"/>
            <w:shd w:val="clear" w:color="auto" w:fill="auto"/>
          </w:tcPr>
          <w:p w:rsidR="003A345A" w:rsidRPr="00B42942" w:rsidRDefault="003A345A" w:rsidP="00412F6C">
            <w:pPr>
              <w:jc w:val="both"/>
            </w:pPr>
            <w:r w:rsidRPr="00B42942">
              <w:t>Разработчик Программы</w:t>
            </w:r>
          </w:p>
        </w:tc>
        <w:tc>
          <w:tcPr>
            <w:tcW w:w="6786" w:type="dxa"/>
            <w:gridSpan w:val="3"/>
            <w:shd w:val="clear" w:color="auto" w:fill="auto"/>
          </w:tcPr>
          <w:p w:rsidR="003A345A" w:rsidRPr="00B42942" w:rsidRDefault="003A345A" w:rsidP="00412F6C">
            <w:pPr>
              <w:jc w:val="both"/>
            </w:pPr>
            <w:r w:rsidRPr="00B42942">
              <w:t>Местная администрация МО Низинское сельское поселение МО Ломоносовский муниципальный район Ленинградской области</w:t>
            </w:r>
          </w:p>
        </w:tc>
      </w:tr>
      <w:tr w:rsidR="003A345A" w:rsidRPr="00B42942" w:rsidTr="00A00CE3">
        <w:tc>
          <w:tcPr>
            <w:tcW w:w="3528" w:type="dxa"/>
            <w:shd w:val="clear" w:color="auto" w:fill="auto"/>
          </w:tcPr>
          <w:p w:rsidR="003A345A" w:rsidRPr="00B42942" w:rsidRDefault="003A345A" w:rsidP="00570C85">
            <w:pPr>
              <w:jc w:val="both"/>
            </w:pPr>
            <w:r w:rsidRPr="00B42942">
              <w:t>Цел</w:t>
            </w:r>
            <w:r w:rsidR="00570C85">
              <w:t>ь</w:t>
            </w:r>
            <w:r w:rsidRPr="00B42942">
              <w:t xml:space="preserve"> Программы</w:t>
            </w:r>
          </w:p>
        </w:tc>
        <w:tc>
          <w:tcPr>
            <w:tcW w:w="6786" w:type="dxa"/>
            <w:gridSpan w:val="3"/>
            <w:shd w:val="clear" w:color="auto" w:fill="auto"/>
          </w:tcPr>
          <w:p w:rsidR="00570C85" w:rsidRDefault="00570C85" w:rsidP="00570C85">
            <w:pPr>
              <w:pStyle w:val="Default"/>
              <w:jc w:val="both"/>
              <w:rPr>
                <w:sz w:val="26"/>
                <w:szCs w:val="26"/>
              </w:rPr>
            </w:pPr>
            <w:r>
              <w:rPr>
                <w:sz w:val="26"/>
                <w:szCs w:val="26"/>
              </w:rPr>
              <w:t xml:space="preserve">-Создание благоприятных условий для устойчивого развития садоводческих и огороднических некоммерческих объединений граждан; </w:t>
            </w:r>
          </w:p>
          <w:p w:rsidR="00570C85" w:rsidRPr="00B42942" w:rsidRDefault="00570C85" w:rsidP="00570C85">
            <w:pPr>
              <w:jc w:val="both"/>
            </w:pPr>
            <w:r>
              <w:t>-Увеличение вклада СНТ и ОНТ в создании комфортных условий жизни на территории Низинского сель</w:t>
            </w:r>
            <w:r w:rsidR="00271982">
              <w:t>с</w:t>
            </w:r>
            <w:r>
              <w:t>кого поселения</w:t>
            </w:r>
          </w:p>
        </w:tc>
      </w:tr>
      <w:tr w:rsidR="003A345A" w:rsidRPr="00B42942" w:rsidTr="00A00CE3">
        <w:tc>
          <w:tcPr>
            <w:tcW w:w="3528" w:type="dxa"/>
            <w:shd w:val="clear" w:color="auto" w:fill="auto"/>
          </w:tcPr>
          <w:p w:rsidR="003A345A" w:rsidRPr="00B42942" w:rsidRDefault="003A345A" w:rsidP="00412F6C">
            <w:pPr>
              <w:jc w:val="both"/>
            </w:pPr>
            <w:r w:rsidRPr="00B42942">
              <w:t>Задачи Программы</w:t>
            </w:r>
          </w:p>
        </w:tc>
        <w:tc>
          <w:tcPr>
            <w:tcW w:w="6786" w:type="dxa"/>
            <w:gridSpan w:val="3"/>
            <w:shd w:val="clear" w:color="auto" w:fill="auto"/>
          </w:tcPr>
          <w:p w:rsidR="006C3123" w:rsidRPr="00D57C1E" w:rsidRDefault="003A345A" w:rsidP="006C3123">
            <w:pPr>
              <w:pStyle w:val="Default"/>
              <w:jc w:val="both"/>
            </w:pPr>
            <w:r w:rsidRPr="00B42942">
              <w:t xml:space="preserve">- </w:t>
            </w:r>
            <w:r w:rsidR="006C3123" w:rsidRPr="00D57C1E">
              <w:t xml:space="preserve">Предоставление СНТ и ОНТ, </w:t>
            </w:r>
            <w:proofErr w:type="gramStart"/>
            <w:r w:rsidR="006C3123" w:rsidRPr="00D57C1E">
              <w:t>расположенным</w:t>
            </w:r>
            <w:proofErr w:type="gramEnd"/>
            <w:r w:rsidR="006C3123" w:rsidRPr="00D57C1E">
              <w:t xml:space="preserve"> в Низинском сельском поселении информационной и консультационной поддержки;</w:t>
            </w:r>
          </w:p>
          <w:p w:rsidR="006C3123" w:rsidRPr="00D57C1E" w:rsidRDefault="006C3123" w:rsidP="006C3123">
            <w:pPr>
              <w:tabs>
                <w:tab w:val="left" w:pos="709"/>
              </w:tabs>
              <w:suppressAutoHyphens/>
              <w:jc w:val="both"/>
            </w:pPr>
            <w:r>
              <w:t xml:space="preserve">- </w:t>
            </w:r>
            <w:r w:rsidRPr="00D57C1E">
              <w:t>содействие созданию инженерной, дорожной инфраструктуры, благоустройству территорий в СНТ и ОНТ;</w:t>
            </w:r>
          </w:p>
          <w:p w:rsidR="006C3123" w:rsidRPr="00D57C1E" w:rsidRDefault="006C3123" w:rsidP="006C3123">
            <w:pPr>
              <w:tabs>
                <w:tab w:val="left" w:pos="709"/>
              </w:tabs>
              <w:suppressAutoHyphens/>
              <w:jc w:val="both"/>
            </w:pPr>
            <w:r>
              <w:t xml:space="preserve">-  </w:t>
            </w:r>
            <w:r w:rsidRPr="00D57C1E">
              <w:t>содействие в обеспечении пожарной и санитарной безопасности, охраны окружающей среды, памятников и объектов природы, истории и культуры в соответствии с законодательством Российской Федерации и Ленинградской области.</w:t>
            </w:r>
          </w:p>
          <w:p w:rsidR="003A345A" w:rsidRPr="00B42942" w:rsidRDefault="003A345A" w:rsidP="00412F6C">
            <w:pPr>
              <w:ind w:left="89"/>
            </w:pPr>
          </w:p>
        </w:tc>
      </w:tr>
      <w:tr w:rsidR="003A345A" w:rsidRPr="00B42942" w:rsidTr="00A00CE3">
        <w:tc>
          <w:tcPr>
            <w:tcW w:w="3528" w:type="dxa"/>
            <w:shd w:val="clear" w:color="auto" w:fill="auto"/>
          </w:tcPr>
          <w:p w:rsidR="003A345A" w:rsidRPr="00B42942" w:rsidRDefault="003A345A" w:rsidP="00412F6C">
            <w:pPr>
              <w:jc w:val="both"/>
            </w:pPr>
            <w:r w:rsidRPr="00B42942">
              <w:t>Сроки реализации Программы</w:t>
            </w:r>
          </w:p>
        </w:tc>
        <w:tc>
          <w:tcPr>
            <w:tcW w:w="6786" w:type="dxa"/>
            <w:gridSpan w:val="3"/>
            <w:shd w:val="clear" w:color="auto" w:fill="auto"/>
          </w:tcPr>
          <w:p w:rsidR="003A345A" w:rsidRPr="00B42942" w:rsidRDefault="003A345A" w:rsidP="001F438B">
            <w:pPr>
              <w:jc w:val="both"/>
            </w:pPr>
            <w:r w:rsidRPr="00B42942">
              <w:t>20</w:t>
            </w:r>
            <w:r w:rsidR="001F438B">
              <w:t>23</w:t>
            </w:r>
            <w:r w:rsidRPr="00B42942">
              <w:t xml:space="preserve"> – 20</w:t>
            </w:r>
            <w:r w:rsidR="0017572E" w:rsidRPr="00B42942">
              <w:t>2</w:t>
            </w:r>
            <w:r w:rsidR="001F438B">
              <w:t>5</w:t>
            </w:r>
            <w:r w:rsidR="00F76B1A">
              <w:t xml:space="preserve"> </w:t>
            </w:r>
            <w:r w:rsidRPr="00B42942">
              <w:t>годы</w:t>
            </w:r>
          </w:p>
        </w:tc>
      </w:tr>
      <w:tr w:rsidR="003A345A" w:rsidRPr="00B42942" w:rsidTr="00A00CE3">
        <w:tc>
          <w:tcPr>
            <w:tcW w:w="3528" w:type="dxa"/>
            <w:shd w:val="clear" w:color="auto" w:fill="auto"/>
          </w:tcPr>
          <w:p w:rsidR="003A345A" w:rsidRPr="00B42942" w:rsidRDefault="003A345A" w:rsidP="00412F6C">
            <w:pPr>
              <w:jc w:val="both"/>
            </w:pPr>
            <w:r w:rsidRPr="00B42942">
              <w:t xml:space="preserve">Исполнители Программы </w:t>
            </w:r>
          </w:p>
        </w:tc>
        <w:tc>
          <w:tcPr>
            <w:tcW w:w="6786" w:type="dxa"/>
            <w:gridSpan w:val="3"/>
            <w:shd w:val="clear" w:color="auto" w:fill="auto"/>
          </w:tcPr>
          <w:p w:rsidR="003A345A" w:rsidRPr="00B42942" w:rsidRDefault="003A345A" w:rsidP="00412F6C">
            <w:pPr>
              <w:jc w:val="both"/>
            </w:pPr>
            <w:r w:rsidRPr="00B42942">
              <w:t>Местная администрация МО Низинское сельское поселение МО Ломоносовский муниципальный район Ленинградской области</w:t>
            </w:r>
            <w:r w:rsidR="001F438B">
              <w:t>, садоводческие и огороднические некоммерческие объединения граждан, расположенные на территории Низинского сельского поселения</w:t>
            </w:r>
          </w:p>
        </w:tc>
      </w:tr>
      <w:tr w:rsidR="003A345A" w:rsidRPr="00B42942" w:rsidTr="00A00CE3">
        <w:tc>
          <w:tcPr>
            <w:tcW w:w="10314" w:type="dxa"/>
            <w:gridSpan w:val="4"/>
            <w:shd w:val="clear" w:color="auto" w:fill="auto"/>
          </w:tcPr>
          <w:p w:rsidR="003A345A" w:rsidRPr="00B42942" w:rsidRDefault="003A345A" w:rsidP="00412F6C">
            <w:pPr>
              <w:jc w:val="both"/>
            </w:pPr>
            <w:r w:rsidRPr="00B42942">
              <w:t>Объемы и источники финансирования</w:t>
            </w:r>
          </w:p>
        </w:tc>
      </w:tr>
      <w:tr w:rsidR="003A345A" w:rsidRPr="00B42942" w:rsidTr="00A00CE3">
        <w:trPr>
          <w:trHeight w:val="330"/>
        </w:trPr>
        <w:tc>
          <w:tcPr>
            <w:tcW w:w="3528" w:type="dxa"/>
            <w:shd w:val="clear" w:color="auto" w:fill="auto"/>
          </w:tcPr>
          <w:p w:rsidR="003A345A" w:rsidRPr="00B42942" w:rsidRDefault="003A345A" w:rsidP="00412F6C">
            <w:pPr>
              <w:jc w:val="both"/>
            </w:pPr>
            <w:r w:rsidRPr="00B42942">
              <w:t>Источники финансирования</w:t>
            </w:r>
          </w:p>
        </w:tc>
        <w:tc>
          <w:tcPr>
            <w:tcW w:w="6786" w:type="dxa"/>
            <w:gridSpan w:val="3"/>
            <w:shd w:val="clear" w:color="auto" w:fill="auto"/>
          </w:tcPr>
          <w:p w:rsidR="003A345A" w:rsidRDefault="003A345A" w:rsidP="00412F6C">
            <w:pPr>
              <w:jc w:val="both"/>
            </w:pPr>
            <w:r w:rsidRPr="00B42942">
              <w:t>Бюджет МО Низинское сельское поселение</w:t>
            </w:r>
          </w:p>
          <w:p w:rsidR="001F438B" w:rsidRPr="00B42942" w:rsidRDefault="001F438B" w:rsidP="00412F6C">
            <w:pPr>
              <w:jc w:val="both"/>
            </w:pPr>
            <w:r>
              <w:t>Внебюджетные средства</w:t>
            </w:r>
          </w:p>
          <w:p w:rsidR="003A345A" w:rsidRPr="00B42942" w:rsidRDefault="003A345A" w:rsidP="00412F6C">
            <w:pPr>
              <w:jc w:val="both"/>
            </w:pPr>
          </w:p>
        </w:tc>
      </w:tr>
      <w:tr w:rsidR="003A345A" w:rsidRPr="00B42942" w:rsidTr="00A00CE3">
        <w:trPr>
          <w:trHeight w:val="225"/>
        </w:trPr>
        <w:tc>
          <w:tcPr>
            <w:tcW w:w="3528" w:type="dxa"/>
            <w:shd w:val="clear" w:color="auto" w:fill="auto"/>
          </w:tcPr>
          <w:p w:rsidR="003A345A" w:rsidRPr="00B42942" w:rsidRDefault="003A345A" w:rsidP="00412F6C">
            <w:pPr>
              <w:jc w:val="both"/>
            </w:pPr>
            <w:r w:rsidRPr="00B42942">
              <w:lastRenderedPageBreak/>
              <w:t>Общий объем средств, направляемых на финансирование реализации мероприятий Программы</w:t>
            </w:r>
          </w:p>
        </w:tc>
        <w:tc>
          <w:tcPr>
            <w:tcW w:w="6786" w:type="dxa"/>
            <w:gridSpan w:val="3"/>
            <w:shd w:val="clear" w:color="auto" w:fill="auto"/>
          </w:tcPr>
          <w:p w:rsidR="003A345A" w:rsidRPr="00A550B1" w:rsidRDefault="002C1278" w:rsidP="002C1278">
            <w:pPr>
              <w:jc w:val="both"/>
            </w:pPr>
            <w:r>
              <w:rPr>
                <w:highlight w:val="yellow"/>
              </w:rPr>
              <w:t>1 500</w:t>
            </w:r>
            <w:r w:rsidR="00A30347" w:rsidRPr="00C934DF">
              <w:rPr>
                <w:highlight w:val="yellow"/>
              </w:rPr>
              <w:t>,</w:t>
            </w:r>
            <w:r>
              <w:rPr>
                <w:highlight w:val="yellow"/>
              </w:rPr>
              <w:t>0</w:t>
            </w:r>
            <w:r w:rsidR="001C0D6F" w:rsidRPr="00C934DF">
              <w:rPr>
                <w:highlight w:val="yellow"/>
              </w:rPr>
              <w:t xml:space="preserve"> </w:t>
            </w:r>
            <w:r w:rsidR="003A345A" w:rsidRPr="00C934DF">
              <w:rPr>
                <w:highlight w:val="yellow"/>
              </w:rPr>
              <w:t>тыс. рублей</w:t>
            </w:r>
          </w:p>
        </w:tc>
      </w:tr>
      <w:tr w:rsidR="003A345A" w:rsidRPr="00B42942" w:rsidTr="00A00CE3">
        <w:trPr>
          <w:trHeight w:val="270"/>
        </w:trPr>
        <w:tc>
          <w:tcPr>
            <w:tcW w:w="3528" w:type="dxa"/>
            <w:vMerge w:val="restart"/>
            <w:shd w:val="clear" w:color="auto" w:fill="auto"/>
          </w:tcPr>
          <w:p w:rsidR="003A345A" w:rsidRPr="00B42942" w:rsidRDefault="003A345A" w:rsidP="00412F6C">
            <w:pPr>
              <w:jc w:val="both"/>
            </w:pPr>
            <w:r w:rsidRPr="00B42942">
              <w:t>Объем средств, направляемых на финансирование реализации мероприятий Программы по годам, по источникам (тыс. рублей)</w:t>
            </w:r>
          </w:p>
        </w:tc>
        <w:tc>
          <w:tcPr>
            <w:tcW w:w="1440" w:type="dxa"/>
            <w:shd w:val="clear" w:color="auto" w:fill="auto"/>
          </w:tcPr>
          <w:p w:rsidR="003A345A" w:rsidRPr="00A550B1" w:rsidRDefault="003A345A" w:rsidP="00412F6C">
            <w:pPr>
              <w:jc w:val="both"/>
            </w:pPr>
            <w:r w:rsidRPr="00A550B1">
              <w:t xml:space="preserve"> </w:t>
            </w:r>
          </w:p>
        </w:tc>
        <w:tc>
          <w:tcPr>
            <w:tcW w:w="1519" w:type="dxa"/>
            <w:shd w:val="clear" w:color="auto" w:fill="auto"/>
          </w:tcPr>
          <w:p w:rsidR="003A345A" w:rsidRPr="00A550B1" w:rsidRDefault="003A345A" w:rsidP="00412F6C">
            <w:pPr>
              <w:jc w:val="both"/>
            </w:pPr>
            <w:r w:rsidRPr="00A550B1">
              <w:t>Бюджет МО Низинское сельское поселение</w:t>
            </w:r>
          </w:p>
        </w:tc>
        <w:tc>
          <w:tcPr>
            <w:tcW w:w="3827" w:type="dxa"/>
            <w:shd w:val="clear" w:color="auto" w:fill="auto"/>
          </w:tcPr>
          <w:p w:rsidR="003A345A" w:rsidRPr="00A550B1" w:rsidRDefault="005D691B" w:rsidP="00412F6C">
            <w:pPr>
              <w:jc w:val="both"/>
            </w:pPr>
            <w:r>
              <w:t>Внебюджетные средства</w:t>
            </w:r>
          </w:p>
        </w:tc>
      </w:tr>
      <w:tr w:rsidR="003A345A" w:rsidRPr="00B42942" w:rsidTr="00A00CE3">
        <w:trPr>
          <w:trHeight w:val="70"/>
        </w:trPr>
        <w:tc>
          <w:tcPr>
            <w:tcW w:w="3528" w:type="dxa"/>
            <w:vMerge/>
            <w:shd w:val="clear" w:color="auto" w:fill="auto"/>
          </w:tcPr>
          <w:p w:rsidR="003A345A" w:rsidRPr="00B42942" w:rsidRDefault="003A345A" w:rsidP="00412F6C">
            <w:pPr>
              <w:jc w:val="both"/>
            </w:pPr>
          </w:p>
        </w:tc>
        <w:tc>
          <w:tcPr>
            <w:tcW w:w="1440" w:type="dxa"/>
            <w:shd w:val="clear" w:color="auto" w:fill="auto"/>
          </w:tcPr>
          <w:p w:rsidR="003A345A" w:rsidRPr="00C934DF" w:rsidRDefault="005D691B" w:rsidP="00412F6C">
            <w:pPr>
              <w:jc w:val="both"/>
              <w:rPr>
                <w:highlight w:val="yellow"/>
              </w:rPr>
            </w:pPr>
            <w:r>
              <w:rPr>
                <w:highlight w:val="yellow"/>
              </w:rPr>
              <w:t>2023</w:t>
            </w:r>
          </w:p>
        </w:tc>
        <w:tc>
          <w:tcPr>
            <w:tcW w:w="1519" w:type="dxa"/>
            <w:shd w:val="clear" w:color="auto" w:fill="auto"/>
          </w:tcPr>
          <w:p w:rsidR="003A345A" w:rsidRPr="00C934DF" w:rsidRDefault="008628C6" w:rsidP="00412F6C">
            <w:pPr>
              <w:jc w:val="both"/>
              <w:rPr>
                <w:highlight w:val="yellow"/>
              </w:rPr>
            </w:pPr>
            <w:r>
              <w:rPr>
                <w:highlight w:val="yellow"/>
              </w:rPr>
              <w:t>500,0</w:t>
            </w:r>
          </w:p>
        </w:tc>
        <w:tc>
          <w:tcPr>
            <w:tcW w:w="3827" w:type="dxa"/>
            <w:shd w:val="clear" w:color="auto" w:fill="auto"/>
          </w:tcPr>
          <w:p w:rsidR="003A345A" w:rsidRPr="00C934DF" w:rsidRDefault="003A345A" w:rsidP="00412F6C">
            <w:pPr>
              <w:jc w:val="both"/>
              <w:rPr>
                <w:highlight w:val="yellow"/>
              </w:rPr>
            </w:pPr>
          </w:p>
        </w:tc>
      </w:tr>
      <w:tr w:rsidR="003A345A" w:rsidRPr="00B42942" w:rsidTr="00A00CE3">
        <w:trPr>
          <w:trHeight w:val="165"/>
        </w:trPr>
        <w:tc>
          <w:tcPr>
            <w:tcW w:w="3528" w:type="dxa"/>
            <w:vMerge/>
            <w:shd w:val="clear" w:color="auto" w:fill="auto"/>
          </w:tcPr>
          <w:p w:rsidR="003A345A" w:rsidRPr="00B42942" w:rsidRDefault="003A345A" w:rsidP="00412F6C">
            <w:pPr>
              <w:jc w:val="both"/>
            </w:pPr>
          </w:p>
        </w:tc>
        <w:tc>
          <w:tcPr>
            <w:tcW w:w="1440" w:type="dxa"/>
            <w:shd w:val="clear" w:color="auto" w:fill="auto"/>
          </w:tcPr>
          <w:p w:rsidR="003A345A" w:rsidRPr="00C934DF" w:rsidRDefault="005D691B" w:rsidP="00412F6C">
            <w:pPr>
              <w:jc w:val="both"/>
              <w:rPr>
                <w:highlight w:val="yellow"/>
              </w:rPr>
            </w:pPr>
            <w:r>
              <w:rPr>
                <w:highlight w:val="yellow"/>
              </w:rPr>
              <w:t>2024</w:t>
            </w:r>
          </w:p>
        </w:tc>
        <w:tc>
          <w:tcPr>
            <w:tcW w:w="1519" w:type="dxa"/>
            <w:shd w:val="clear" w:color="auto" w:fill="auto"/>
          </w:tcPr>
          <w:p w:rsidR="003A345A" w:rsidRPr="00C934DF" w:rsidRDefault="008628C6" w:rsidP="00412F6C">
            <w:pPr>
              <w:jc w:val="both"/>
              <w:rPr>
                <w:highlight w:val="yellow"/>
              </w:rPr>
            </w:pPr>
            <w:r>
              <w:rPr>
                <w:highlight w:val="yellow"/>
              </w:rPr>
              <w:t>500,0</w:t>
            </w:r>
          </w:p>
        </w:tc>
        <w:tc>
          <w:tcPr>
            <w:tcW w:w="3827" w:type="dxa"/>
            <w:shd w:val="clear" w:color="auto" w:fill="auto"/>
          </w:tcPr>
          <w:p w:rsidR="003A345A" w:rsidRPr="00C934DF" w:rsidRDefault="003A345A" w:rsidP="00412F6C">
            <w:pPr>
              <w:jc w:val="both"/>
              <w:rPr>
                <w:highlight w:val="yellow"/>
              </w:rPr>
            </w:pPr>
          </w:p>
        </w:tc>
      </w:tr>
      <w:tr w:rsidR="003A345A" w:rsidRPr="00B42942" w:rsidTr="00A00CE3">
        <w:trPr>
          <w:trHeight w:val="163"/>
        </w:trPr>
        <w:tc>
          <w:tcPr>
            <w:tcW w:w="3528" w:type="dxa"/>
            <w:vMerge/>
            <w:shd w:val="clear" w:color="auto" w:fill="auto"/>
          </w:tcPr>
          <w:p w:rsidR="003A345A" w:rsidRPr="00B42942" w:rsidRDefault="003A345A" w:rsidP="00412F6C">
            <w:pPr>
              <w:jc w:val="both"/>
            </w:pPr>
          </w:p>
        </w:tc>
        <w:tc>
          <w:tcPr>
            <w:tcW w:w="1440" w:type="dxa"/>
            <w:shd w:val="clear" w:color="auto" w:fill="auto"/>
          </w:tcPr>
          <w:p w:rsidR="00D53927" w:rsidRPr="00C934DF" w:rsidRDefault="005D691B" w:rsidP="00412F6C">
            <w:pPr>
              <w:jc w:val="both"/>
              <w:rPr>
                <w:highlight w:val="yellow"/>
              </w:rPr>
            </w:pPr>
            <w:r>
              <w:rPr>
                <w:highlight w:val="yellow"/>
              </w:rPr>
              <w:t>2025</w:t>
            </w:r>
          </w:p>
        </w:tc>
        <w:tc>
          <w:tcPr>
            <w:tcW w:w="1519" w:type="dxa"/>
            <w:shd w:val="clear" w:color="auto" w:fill="auto"/>
          </w:tcPr>
          <w:p w:rsidR="003A345A" w:rsidRPr="00C934DF" w:rsidRDefault="008628C6" w:rsidP="00412F6C">
            <w:pPr>
              <w:jc w:val="both"/>
              <w:rPr>
                <w:highlight w:val="yellow"/>
              </w:rPr>
            </w:pPr>
            <w:r>
              <w:rPr>
                <w:highlight w:val="yellow"/>
              </w:rPr>
              <w:t>500,0</w:t>
            </w:r>
          </w:p>
        </w:tc>
        <w:tc>
          <w:tcPr>
            <w:tcW w:w="3827" w:type="dxa"/>
            <w:shd w:val="clear" w:color="auto" w:fill="auto"/>
          </w:tcPr>
          <w:p w:rsidR="003A345A" w:rsidRPr="00C934DF" w:rsidRDefault="003A345A" w:rsidP="00412F6C">
            <w:pPr>
              <w:jc w:val="both"/>
              <w:rPr>
                <w:highlight w:val="yellow"/>
              </w:rPr>
            </w:pPr>
          </w:p>
        </w:tc>
      </w:tr>
      <w:tr w:rsidR="003A345A" w:rsidRPr="00B42942" w:rsidTr="00A00CE3">
        <w:trPr>
          <w:trHeight w:val="70"/>
        </w:trPr>
        <w:tc>
          <w:tcPr>
            <w:tcW w:w="3528" w:type="dxa"/>
            <w:vMerge/>
            <w:shd w:val="clear" w:color="auto" w:fill="auto"/>
          </w:tcPr>
          <w:p w:rsidR="003A345A" w:rsidRPr="00B42942" w:rsidRDefault="003A345A" w:rsidP="00412F6C">
            <w:pPr>
              <w:jc w:val="both"/>
            </w:pPr>
          </w:p>
        </w:tc>
        <w:tc>
          <w:tcPr>
            <w:tcW w:w="1440" w:type="dxa"/>
            <w:shd w:val="clear" w:color="auto" w:fill="auto"/>
          </w:tcPr>
          <w:p w:rsidR="003A345A" w:rsidRPr="00C934DF" w:rsidRDefault="003A345A" w:rsidP="00412F6C">
            <w:pPr>
              <w:jc w:val="both"/>
              <w:rPr>
                <w:highlight w:val="yellow"/>
              </w:rPr>
            </w:pPr>
            <w:r w:rsidRPr="00C934DF">
              <w:rPr>
                <w:highlight w:val="yellow"/>
              </w:rPr>
              <w:t>ВСЕГО</w:t>
            </w:r>
          </w:p>
        </w:tc>
        <w:tc>
          <w:tcPr>
            <w:tcW w:w="1519" w:type="dxa"/>
            <w:shd w:val="clear" w:color="auto" w:fill="auto"/>
          </w:tcPr>
          <w:p w:rsidR="003A345A" w:rsidRPr="00C934DF" w:rsidRDefault="008628C6" w:rsidP="00412F6C">
            <w:pPr>
              <w:jc w:val="both"/>
              <w:rPr>
                <w:highlight w:val="yellow"/>
              </w:rPr>
            </w:pPr>
            <w:r>
              <w:rPr>
                <w:highlight w:val="yellow"/>
              </w:rPr>
              <w:t>1 500,0</w:t>
            </w:r>
          </w:p>
        </w:tc>
        <w:tc>
          <w:tcPr>
            <w:tcW w:w="3827" w:type="dxa"/>
            <w:shd w:val="clear" w:color="auto" w:fill="auto"/>
          </w:tcPr>
          <w:p w:rsidR="003A345A" w:rsidRPr="00C934DF" w:rsidRDefault="003A345A" w:rsidP="001C0D6F">
            <w:pPr>
              <w:jc w:val="both"/>
              <w:rPr>
                <w:highlight w:val="yellow"/>
              </w:rPr>
            </w:pPr>
          </w:p>
        </w:tc>
      </w:tr>
      <w:tr w:rsidR="003A345A" w:rsidRPr="00B42942" w:rsidTr="00A00CE3">
        <w:tc>
          <w:tcPr>
            <w:tcW w:w="3528" w:type="dxa"/>
            <w:shd w:val="clear" w:color="auto" w:fill="auto"/>
          </w:tcPr>
          <w:p w:rsidR="003A345A" w:rsidRPr="00B42942" w:rsidRDefault="003A345A" w:rsidP="00412F6C">
            <w:pPr>
              <w:jc w:val="both"/>
            </w:pPr>
            <w:r w:rsidRPr="00B42942">
              <w:t>Планируемые результаты реализации муниципальной программы</w:t>
            </w:r>
          </w:p>
        </w:tc>
        <w:tc>
          <w:tcPr>
            <w:tcW w:w="6786" w:type="dxa"/>
            <w:gridSpan w:val="3"/>
            <w:shd w:val="clear" w:color="auto" w:fill="auto"/>
          </w:tcPr>
          <w:p w:rsidR="003A345A" w:rsidRPr="00A550B1" w:rsidRDefault="003A345A" w:rsidP="00412F6C">
            <w:pPr>
              <w:pStyle w:val="a4"/>
              <w:spacing w:before="0" w:beforeAutospacing="0" w:after="0" w:afterAutospacing="0"/>
              <w:jc w:val="both"/>
            </w:pPr>
            <w:r w:rsidRPr="00A550B1">
              <w:t xml:space="preserve">Повышения уровня </w:t>
            </w:r>
            <w:r w:rsidR="002C1278">
              <w:t>обеспеченности</w:t>
            </w:r>
            <w:r w:rsidRPr="00A550B1">
              <w:t xml:space="preserve"> </w:t>
            </w:r>
            <w:r w:rsidR="002C1278">
              <w:t xml:space="preserve">территорий СНТ и ОНТ объектами инженерной инфраструктуры </w:t>
            </w:r>
            <w:r w:rsidRPr="00A550B1">
              <w:t xml:space="preserve">на </w:t>
            </w:r>
            <w:r w:rsidR="002C1278">
              <w:t>50</w:t>
            </w:r>
            <w:r w:rsidRPr="00A550B1">
              <w:t>%;</w:t>
            </w:r>
          </w:p>
          <w:p w:rsidR="003A345A" w:rsidRPr="00A550B1" w:rsidRDefault="003A345A" w:rsidP="00A550B1">
            <w:pPr>
              <w:pStyle w:val="a4"/>
              <w:spacing w:before="0" w:beforeAutospacing="0" w:after="0" w:afterAutospacing="0"/>
              <w:jc w:val="both"/>
            </w:pPr>
          </w:p>
        </w:tc>
      </w:tr>
    </w:tbl>
    <w:p w:rsidR="003A345A" w:rsidRPr="00B42942" w:rsidRDefault="003A345A" w:rsidP="003A345A">
      <w:pPr>
        <w:pStyle w:val="a4"/>
        <w:spacing w:before="0" w:beforeAutospacing="0" w:after="0" w:afterAutospacing="0"/>
      </w:pPr>
    </w:p>
    <w:p w:rsidR="003A345A" w:rsidRPr="00B42942" w:rsidRDefault="003A345A" w:rsidP="003A345A">
      <w:pPr>
        <w:pStyle w:val="a5"/>
        <w:spacing w:after="0"/>
        <w:ind w:left="15" w:right="-55" w:firstLine="645"/>
        <w:jc w:val="both"/>
        <w:rPr>
          <w:b/>
        </w:rPr>
      </w:pPr>
      <w:r w:rsidRPr="00B42942">
        <w:rPr>
          <w:b/>
        </w:rPr>
        <w:t>2. Общая характеристика сферы реализации муниципальной программы.</w:t>
      </w:r>
    </w:p>
    <w:p w:rsidR="003A345A" w:rsidRPr="00B42942" w:rsidRDefault="003A345A" w:rsidP="003A345A">
      <w:pPr>
        <w:pStyle w:val="a5"/>
        <w:spacing w:after="0"/>
        <w:ind w:left="15" w:right="-55" w:firstLine="645"/>
        <w:jc w:val="both"/>
      </w:pPr>
    </w:p>
    <w:p w:rsidR="005D691B" w:rsidRPr="008E144F" w:rsidRDefault="005D691B" w:rsidP="008E144F">
      <w:pPr>
        <w:pStyle w:val="a5"/>
        <w:suppressAutoHyphens/>
        <w:ind w:firstLine="567"/>
        <w:jc w:val="both"/>
      </w:pPr>
      <w:r w:rsidRPr="008E144F">
        <w:t>Программа разработана на основании   Федерального закона от 29.07.2017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5D691B" w:rsidRPr="008E144F" w:rsidRDefault="00B312A4" w:rsidP="008E144F">
      <w:pPr>
        <w:pStyle w:val="a5"/>
        <w:suppressAutoHyphens/>
        <w:ind w:firstLine="567"/>
        <w:jc w:val="both"/>
      </w:pPr>
      <w:r w:rsidRPr="008E144F">
        <w:t>В связи с тем</w:t>
      </w:r>
      <w:r w:rsidR="005D691B" w:rsidRPr="008E144F">
        <w:t>, что на территории садовых участков, в соответствии с законодательством о градостроительной деятельности разрешено строительство индивидуальных жилых домов, садоводства становятся для многих семей местом постоянного проживания, зачастую единственным. Ежегодно наблюдается активных рост числа постоянно проживающих на территории СНТ граждан. Реализация программы обеспечит проведение мероприятий, направленных на поддержку и развитие садоводческих   некоммерческих и огороднических товариществ на территории Низинского сельского поселения, на улучшение инженерной и трансп</w:t>
      </w:r>
      <w:r w:rsidRPr="008E144F">
        <w:t>ортной инфраструктуры СНТ и ОНТ, создание комфортных условий проживания населения</w:t>
      </w:r>
      <w:proofErr w:type="gramStart"/>
      <w:r w:rsidRPr="008E144F">
        <w:t>.</w:t>
      </w:r>
      <w:proofErr w:type="gramEnd"/>
    </w:p>
    <w:p w:rsidR="005D691B" w:rsidRPr="008E144F" w:rsidRDefault="005D691B" w:rsidP="008E144F">
      <w:pPr>
        <w:pStyle w:val="a5"/>
        <w:suppressAutoHyphens/>
        <w:ind w:firstLine="567"/>
        <w:jc w:val="both"/>
      </w:pPr>
      <w:r w:rsidRPr="008E144F">
        <w:t xml:space="preserve">. На территории </w:t>
      </w:r>
      <w:r w:rsidR="00B312A4" w:rsidRPr="008E144F">
        <w:t>поселения</w:t>
      </w:r>
      <w:r w:rsidRPr="008E144F">
        <w:t xml:space="preserve"> расположен</w:t>
      </w:r>
      <w:r w:rsidR="00B312A4" w:rsidRPr="008E144F">
        <w:t>о</w:t>
      </w:r>
      <w:r w:rsidRPr="008E144F">
        <w:t xml:space="preserve"> 35 </w:t>
      </w:r>
      <w:r w:rsidR="00B312A4" w:rsidRPr="008E144F">
        <w:t xml:space="preserve">территорий </w:t>
      </w:r>
      <w:r w:rsidRPr="008E144F">
        <w:t xml:space="preserve">товариществ, из них </w:t>
      </w:r>
      <w:r w:rsidR="00B312A4" w:rsidRPr="008E144F">
        <w:t xml:space="preserve">6  </w:t>
      </w:r>
      <w:r w:rsidRPr="008E144F">
        <w:t xml:space="preserve"> зарегистрированы</w:t>
      </w:r>
      <w:r w:rsidR="00B312A4" w:rsidRPr="008E144F">
        <w:t xml:space="preserve"> как юридические лица. </w:t>
      </w:r>
      <w:proofErr w:type="gramStart"/>
      <w:r w:rsidR="00B312A4" w:rsidRPr="008E144F">
        <w:t>Учитывая близкое расположение к Санкт-Петербургу, подавляющее большинство садоводов постоянно зарегистрированы в Санкт-Петер</w:t>
      </w:r>
      <w:r w:rsidR="00D772C0" w:rsidRPr="008E144F">
        <w:t xml:space="preserve">бурге, что не позволяет им претендовать на получение субсидии </w:t>
      </w:r>
      <w:r w:rsidR="00D276B0">
        <w:t xml:space="preserve">из бюджета Ленинградской области </w:t>
      </w:r>
      <w:r w:rsidR="00D772C0" w:rsidRPr="008E144F">
        <w:t>на  возмещение части затрат на создание и восстановление объектов инженерной инфраструктуры</w:t>
      </w:r>
      <w:r w:rsidR="00D57C1E" w:rsidRPr="008E144F">
        <w:t xml:space="preserve"> </w:t>
      </w:r>
      <w:r w:rsidR="00D772C0" w:rsidRPr="008E144F">
        <w:t>в садоводческих и огороднических некоммерческих товариществах (по направлениям: электроснабжение, автоматизированная система контроля и учета электроэнергии, водоснабжение, газоснабжение, подъездные дороги, система мелиорации</w:t>
      </w:r>
      <w:r w:rsidR="009B46A8" w:rsidRPr="008E144F">
        <w:t xml:space="preserve">). </w:t>
      </w:r>
      <w:proofErr w:type="gramEnd"/>
    </w:p>
    <w:p w:rsidR="005D691B" w:rsidRPr="008E144F" w:rsidRDefault="005D691B" w:rsidP="008E144F">
      <w:pPr>
        <w:pStyle w:val="a5"/>
        <w:suppressAutoHyphens/>
        <w:ind w:firstLine="567"/>
        <w:jc w:val="both"/>
      </w:pPr>
      <w:r w:rsidRPr="008E144F">
        <w:t xml:space="preserve"> В связи с этим развитие и поддержка развития садоводческих   некоммерческих и огороднических товариществ как одного из факторов продовольственного </w:t>
      </w:r>
      <w:proofErr w:type="spellStart"/>
      <w:r w:rsidRPr="008E144F">
        <w:t>самообеспечения</w:t>
      </w:r>
      <w:proofErr w:type="spellEnd"/>
      <w:r w:rsidRPr="008E144F">
        <w:t xml:space="preserve"> населения и создания благоприятной среды для проживания г</w:t>
      </w:r>
      <w:r w:rsidR="009B46A8" w:rsidRPr="008E144F">
        <w:t>раждан</w:t>
      </w:r>
      <w:r w:rsidRPr="008E144F">
        <w:t xml:space="preserve">, являются одной из задач, стоящих перед администрацией </w:t>
      </w:r>
      <w:r w:rsidR="009B46A8" w:rsidRPr="008E144F">
        <w:t>Низинского сельского поселения</w:t>
      </w:r>
      <w:r w:rsidRPr="008E144F">
        <w:t>.</w:t>
      </w:r>
      <w:r w:rsidR="00271982" w:rsidRPr="008E144F">
        <w:t xml:space="preserve"> Пути решения обозначенных в настоящей Программе </w:t>
      </w:r>
      <w:r w:rsidR="00D57C1E" w:rsidRPr="008E144F">
        <w:t>задач</w:t>
      </w:r>
      <w:r w:rsidR="00271982" w:rsidRPr="008E144F">
        <w:t xml:space="preserve"> соответствуют приоритетам развития Низинского сельского поселения в части повышения качества жизни и социального развития, решение которых возможно программно-целевым методом.</w:t>
      </w:r>
    </w:p>
    <w:p w:rsidR="009B46A8" w:rsidRPr="008F06C8" w:rsidRDefault="008E144F" w:rsidP="008F06C8">
      <w:pPr>
        <w:pStyle w:val="a5"/>
        <w:suppressAutoHyphens/>
        <w:spacing w:line="360" w:lineRule="auto"/>
        <w:ind w:firstLine="567"/>
        <w:jc w:val="center"/>
        <w:rPr>
          <w:b/>
        </w:rPr>
      </w:pPr>
      <w:r>
        <w:rPr>
          <w:b/>
        </w:rPr>
        <w:t xml:space="preserve">3. </w:t>
      </w:r>
      <w:r w:rsidR="009B46A8" w:rsidRPr="008F06C8">
        <w:rPr>
          <w:b/>
        </w:rPr>
        <w:t xml:space="preserve">Основные цели и задачи </w:t>
      </w:r>
      <w:r w:rsidR="008F06C8" w:rsidRPr="008F06C8">
        <w:rPr>
          <w:b/>
        </w:rPr>
        <w:t>муниципальной программы</w:t>
      </w:r>
    </w:p>
    <w:p w:rsidR="00570C85" w:rsidRPr="00D57C1E" w:rsidRDefault="00271982" w:rsidP="00CD6C80">
      <w:pPr>
        <w:pStyle w:val="Default"/>
        <w:ind w:firstLine="567"/>
        <w:jc w:val="both"/>
      </w:pPr>
      <w:r w:rsidRPr="00D57C1E">
        <w:t>Основными</w:t>
      </w:r>
      <w:r w:rsidR="009B46A8" w:rsidRPr="00D57C1E">
        <w:t xml:space="preserve"> ц</w:t>
      </w:r>
      <w:r w:rsidRPr="00D57C1E">
        <w:t>елями</w:t>
      </w:r>
      <w:r w:rsidR="009B46A8" w:rsidRPr="00D57C1E">
        <w:t xml:space="preserve"> данной П</w:t>
      </w:r>
      <w:r w:rsidRPr="00D57C1E">
        <w:t>рограммы являю</w:t>
      </w:r>
      <w:r w:rsidR="009B46A8" w:rsidRPr="00D57C1E">
        <w:t xml:space="preserve">тся </w:t>
      </w:r>
      <w:r w:rsidR="00570C85" w:rsidRPr="00D57C1E">
        <w:t>создание благоприятных условий для устойчивого развития садоводческих и огороднических некоммерческих объединений граждан</w:t>
      </w:r>
      <w:r w:rsidRPr="00D57C1E">
        <w:t xml:space="preserve"> и увеличение вклада СНТ и ОНТ в создании комфортных условий жизни на территории Низинского сельского поселения</w:t>
      </w:r>
    </w:p>
    <w:p w:rsidR="009B46A8" w:rsidRPr="00D57C1E" w:rsidRDefault="00271982" w:rsidP="00CD6C80">
      <w:pPr>
        <w:suppressAutoHyphens/>
        <w:spacing w:before="120" w:after="120"/>
        <w:ind w:firstLine="567"/>
        <w:contextualSpacing/>
        <w:jc w:val="both"/>
        <w:rPr>
          <w:rFonts w:eastAsia="Calibri"/>
          <w:bCs/>
          <w:color w:val="000000"/>
          <w:lang w:eastAsia="en-US"/>
        </w:rPr>
      </w:pPr>
      <w:r w:rsidRPr="00D57C1E">
        <w:rPr>
          <w:rFonts w:eastAsia="Calibri"/>
          <w:bCs/>
          <w:color w:val="000000"/>
          <w:lang w:eastAsia="en-US"/>
        </w:rPr>
        <w:lastRenderedPageBreak/>
        <w:t>Для достижения поставленных целей необходимо решить следующие задачи:</w:t>
      </w:r>
    </w:p>
    <w:p w:rsidR="00271982" w:rsidRPr="00D57C1E" w:rsidRDefault="00271982" w:rsidP="00CD6C80">
      <w:pPr>
        <w:pStyle w:val="Default"/>
        <w:jc w:val="both"/>
      </w:pPr>
      <w:r w:rsidRPr="00D57C1E">
        <w:rPr>
          <w:rFonts w:eastAsia="Calibri"/>
          <w:bCs/>
          <w:lang w:eastAsia="en-US"/>
        </w:rPr>
        <w:t xml:space="preserve">- </w:t>
      </w:r>
      <w:r w:rsidRPr="00D57C1E">
        <w:t xml:space="preserve">Предоставление СНТ и ОНТ, </w:t>
      </w:r>
      <w:proofErr w:type="gramStart"/>
      <w:r w:rsidRPr="00D57C1E">
        <w:t>расположенным</w:t>
      </w:r>
      <w:proofErr w:type="gramEnd"/>
      <w:r w:rsidRPr="00D57C1E">
        <w:t xml:space="preserve"> в Низинском сельском поселении информационной и консультационной поддержки;</w:t>
      </w:r>
    </w:p>
    <w:p w:rsidR="009B46A8" w:rsidRPr="00D57C1E" w:rsidRDefault="00D57C1E" w:rsidP="00CD6C80">
      <w:pPr>
        <w:tabs>
          <w:tab w:val="left" w:pos="709"/>
        </w:tabs>
        <w:suppressAutoHyphens/>
        <w:jc w:val="both"/>
      </w:pPr>
      <w:r>
        <w:t xml:space="preserve">- </w:t>
      </w:r>
      <w:r w:rsidR="009B46A8" w:rsidRPr="00D57C1E">
        <w:t>содействие созданию</w:t>
      </w:r>
      <w:r w:rsidR="00271982" w:rsidRPr="00D57C1E">
        <w:t xml:space="preserve"> инженерной, дорожной инфраструктуры, благоустройству территорий в СНТ и ОНТ</w:t>
      </w:r>
      <w:r w:rsidR="009B46A8" w:rsidRPr="00D57C1E">
        <w:t>;</w:t>
      </w:r>
    </w:p>
    <w:p w:rsidR="009B46A8" w:rsidRPr="00D57C1E" w:rsidRDefault="00D57C1E" w:rsidP="00CD6C80">
      <w:pPr>
        <w:tabs>
          <w:tab w:val="left" w:pos="709"/>
        </w:tabs>
        <w:suppressAutoHyphens/>
        <w:jc w:val="both"/>
      </w:pPr>
      <w:r>
        <w:t xml:space="preserve">-  </w:t>
      </w:r>
      <w:r w:rsidR="00B05AD6" w:rsidRPr="00D57C1E">
        <w:t>содействие в обеспечении пожарной и санитарной безопасности, охраны окружающей среды, памятников и объектов природы, истории и культуры в соответствии с законодательством Российской Федерации и Ленинградской области</w:t>
      </w:r>
      <w:r w:rsidR="00271982" w:rsidRPr="00D57C1E">
        <w:t>.</w:t>
      </w:r>
    </w:p>
    <w:p w:rsidR="00F82167" w:rsidRPr="00D57C1E" w:rsidRDefault="00F82167" w:rsidP="00D57C1E">
      <w:pPr>
        <w:tabs>
          <w:tab w:val="left" w:pos="709"/>
        </w:tabs>
        <w:suppressAutoHyphens/>
        <w:spacing w:line="360" w:lineRule="auto"/>
        <w:ind w:left="720"/>
        <w:jc w:val="both"/>
      </w:pPr>
    </w:p>
    <w:p w:rsidR="003A345A" w:rsidRPr="00F82167" w:rsidRDefault="008E144F" w:rsidP="003A345A">
      <w:pPr>
        <w:spacing w:line="276" w:lineRule="auto"/>
        <w:ind w:firstLine="708"/>
        <w:jc w:val="both"/>
        <w:rPr>
          <w:b/>
        </w:rPr>
      </w:pPr>
      <w:r>
        <w:rPr>
          <w:b/>
        </w:rPr>
        <w:t>4</w:t>
      </w:r>
      <w:r w:rsidR="00F82167" w:rsidRPr="00F82167">
        <w:rPr>
          <w:b/>
        </w:rPr>
        <w:t>. Сроки и этапы реализации муниципальной программы</w:t>
      </w:r>
    </w:p>
    <w:p w:rsidR="00F82167" w:rsidRPr="00D57C1E" w:rsidRDefault="00F82167" w:rsidP="00D57C1E">
      <w:pPr>
        <w:tabs>
          <w:tab w:val="left" w:pos="993"/>
        </w:tabs>
        <w:suppressAutoHyphens/>
        <w:ind w:firstLine="567"/>
        <w:jc w:val="both"/>
      </w:pPr>
      <w:r w:rsidRPr="00D57C1E">
        <w:t xml:space="preserve"> Муниципальная программа по поддержке садоводческих   некоммерческих и огороднических товариществ будет реализовываться в 2023-2025 года</w:t>
      </w:r>
      <w:r w:rsidR="00E52124">
        <w:t>х</w:t>
      </w:r>
      <w:r w:rsidRPr="00D57C1E">
        <w:t>.  Условием для досрочного прекращения реализации программы является отсутствие заинтересованности членов СНТ и ОНТ в реализации муниципальной программы.</w:t>
      </w:r>
    </w:p>
    <w:p w:rsidR="00F82167" w:rsidRDefault="00F82167" w:rsidP="00F82167">
      <w:pPr>
        <w:tabs>
          <w:tab w:val="left" w:pos="993"/>
        </w:tabs>
        <w:suppressAutoHyphens/>
        <w:spacing w:line="360" w:lineRule="auto"/>
        <w:ind w:firstLine="567"/>
        <w:jc w:val="both"/>
        <w:rPr>
          <w:sz w:val="22"/>
          <w:szCs w:val="22"/>
        </w:rPr>
      </w:pPr>
    </w:p>
    <w:p w:rsidR="00F82167" w:rsidRPr="00F82167" w:rsidRDefault="006F205E" w:rsidP="00F82167">
      <w:pPr>
        <w:tabs>
          <w:tab w:val="left" w:pos="993"/>
        </w:tabs>
        <w:suppressAutoHyphens/>
        <w:spacing w:line="360" w:lineRule="auto"/>
        <w:ind w:firstLine="567"/>
        <w:jc w:val="both"/>
        <w:rPr>
          <w:b/>
        </w:rPr>
      </w:pPr>
      <w:r>
        <w:rPr>
          <w:b/>
        </w:rPr>
        <w:t>5</w:t>
      </w:r>
      <w:r w:rsidR="00F82167" w:rsidRPr="00F82167">
        <w:rPr>
          <w:b/>
        </w:rPr>
        <w:t>. Система мероприятий муниципальной программы.</w:t>
      </w:r>
    </w:p>
    <w:p w:rsidR="00F82167" w:rsidRPr="008E144F" w:rsidRDefault="00F82167" w:rsidP="008E144F">
      <w:pPr>
        <w:tabs>
          <w:tab w:val="left" w:pos="709"/>
          <w:tab w:val="left" w:pos="993"/>
        </w:tabs>
        <w:suppressAutoHyphens/>
        <w:ind w:firstLine="567"/>
        <w:jc w:val="both"/>
        <w:rPr>
          <w:rFonts w:eastAsia="Calibri"/>
          <w:color w:val="000000"/>
          <w:lang w:eastAsia="en-US"/>
        </w:rPr>
      </w:pPr>
      <w:r w:rsidRPr="008E144F">
        <w:rPr>
          <w:rFonts w:eastAsia="Calibri"/>
          <w:color w:val="000000"/>
          <w:lang w:eastAsia="en-US"/>
        </w:rPr>
        <w:t xml:space="preserve">Мероприятия, намеченные к реализации, направлены на развитие инфраструктуры и инженерного обеспечения товариществ. </w:t>
      </w:r>
    </w:p>
    <w:p w:rsidR="00F82167" w:rsidRPr="008E144F" w:rsidRDefault="00F82167" w:rsidP="008E144F">
      <w:pPr>
        <w:tabs>
          <w:tab w:val="left" w:pos="993"/>
        </w:tabs>
        <w:suppressAutoHyphens/>
        <w:ind w:firstLine="567"/>
        <w:jc w:val="both"/>
      </w:pPr>
      <w:r w:rsidRPr="008E144F">
        <w:t>Реализации программных мероприятий могут помешать следующие риски:</w:t>
      </w:r>
    </w:p>
    <w:p w:rsidR="00F82167" w:rsidRPr="008E144F" w:rsidRDefault="00F82167" w:rsidP="008E144F">
      <w:pPr>
        <w:numPr>
          <w:ilvl w:val="0"/>
          <w:numId w:val="3"/>
        </w:numPr>
        <w:tabs>
          <w:tab w:val="left" w:pos="993"/>
        </w:tabs>
        <w:suppressAutoHyphens/>
        <w:jc w:val="both"/>
      </w:pPr>
      <w:r w:rsidRPr="008E144F">
        <w:t>прекращение финансирования Программы</w:t>
      </w:r>
      <w:r w:rsidRPr="008E144F">
        <w:rPr>
          <w:rFonts w:eastAsia="Calibri"/>
          <w:lang w:eastAsia="en-US"/>
        </w:rPr>
        <w:t>;</w:t>
      </w:r>
    </w:p>
    <w:p w:rsidR="00F82167" w:rsidRPr="008E144F" w:rsidRDefault="00F82167" w:rsidP="008E144F">
      <w:pPr>
        <w:numPr>
          <w:ilvl w:val="0"/>
          <w:numId w:val="3"/>
        </w:numPr>
        <w:tabs>
          <w:tab w:val="left" w:pos="993"/>
        </w:tabs>
        <w:suppressAutoHyphens/>
        <w:jc w:val="both"/>
      </w:pPr>
      <w:r w:rsidRPr="008E144F">
        <w:t>отказ садоводческих и огороднических некоммерческих товарище</w:t>
      </w:r>
      <w:proofErr w:type="gramStart"/>
      <w:r w:rsidRPr="008E144F">
        <w:t>ств гр</w:t>
      </w:r>
      <w:proofErr w:type="gramEnd"/>
      <w:r w:rsidRPr="008E144F">
        <w:t>аждан</w:t>
      </w:r>
      <w:r w:rsidRPr="008E144F">
        <w:rPr>
          <w:color w:val="FF0000"/>
        </w:rPr>
        <w:t xml:space="preserve"> </w:t>
      </w:r>
      <w:r w:rsidRPr="008E144F">
        <w:t>от участия в мероприятиях в рамках Программы.</w:t>
      </w:r>
    </w:p>
    <w:p w:rsidR="00F82167" w:rsidRPr="008E144F" w:rsidRDefault="00F82167" w:rsidP="008E144F">
      <w:pPr>
        <w:tabs>
          <w:tab w:val="left" w:pos="993"/>
        </w:tabs>
        <w:suppressAutoHyphens/>
        <w:ind w:left="927"/>
        <w:jc w:val="both"/>
      </w:pPr>
      <w:r w:rsidRPr="008E144F">
        <w:t>Перечень мероприятий в рамках решения поставленных задач приведен    в    приложении № 1</w:t>
      </w:r>
    </w:p>
    <w:p w:rsidR="00D57C1E" w:rsidRPr="0020310A" w:rsidRDefault="00D57C1E" w:rsidP="0020310A">
      <w:pPr>
        <w:pStyle w:val="Default"/>
        <w:jc w:val="both"/>
      </w:pPr>
      <w:r w:rsidRPr="0020310A">
        <w:t xml:space="preserve">Программа реализуется через систему ежегодного уточнения программных показателей и оценку промежуточных и итоговых результатов, выполнения мероприятий по реализации Программы. </w:t>
      </w:r>
    </w:p>
    <w:p w:rsidR="00D57C1E" w:rsidRPr="0020310A" w:rsidRDefault="00D57C1E" w:rsidP="0020310A">
      <w:pPr>
        <w:pStyle w:val="Default"/>
        <w:jc w:val="both"/>
      </w:pPr>
      <w:r w:rsidRPr="0020310A">
        <w:t xml:space="preserve">Реализация Программы организуется и координируется ответственным исполнителем – </w:t>
      </w:r>
      <w:r w:rsidRPr="0020310A">
        <w:rPr>
          <w:b/>
        </w:rPr>
        <w:t>администрацией Низинского сельского поселения</w:t>
      </w:r>
      <w:r w:rsidRPr="0020310A">
        <w:t xml:space="preserve">, которая </w:t>
      </w:r>
      <w:r w:rsidRPr="0020310A">
        <w:rPr>
          <w:b/>
        </w:rPr>
        <w:t>осуществляет:</w:t>
      </w:r>
      <w:r w:rsidRPr="0020310A">
        <w:t xml:space="preserve"> </w:t>
      </w:r>
    </w:p>
    <w:p w:rsidR="00D57C1E" w:rsidRPr="0020310A" w:rsidRDefault="00D57C1E" w:rsidP="0020310A">
      <w:pPr>
        <w:pStyle w:val="Default"/>
        <w:jc w:val="both"/>
      </w:pPr>
      <w:r w:rsidRPr="0020310A">
        <w:t xml:space="preserve">- размещение на официальном сайте администрации Низинского сельского поселения в информационно-телекоммуникационной сети «Интернет» информации о ходе и результатах реализации Программы; </w:t>
      </w:r>
    </w:p>
    <w:p w:rsidR="00D57C1E" w:rsidRPr="0020310A" w:rsidRDefault="00D57C1E" w:rsidP="0020310A">
      <w:pPr>
        <w:pStyle w:val="Default"/>
        <w:jc w:val="both"/>
      </w:pPr>
      <w:r w:rsidRPr="0020310A">
        <w:t xml:space="preserve">- координацию работы исполнителей Программы; </w:t>
      </w:r>
    </w:p>
    <w:p w:rsidR="00D57C1E" w:rsidRPr="0020310A" w:rsidRDefault="00D57C1E" w:rsidP="0020310A">
      <w:pPr>
        <w:pStyle w:val="Default"/>
        <w:jc w:val="both"/>
      </w:pPr>
      <w:r w:rsidRPr="0020310A">
        <w:t xml:space="preserve">- </w:t>
      </w:r>
      <w:proofErr w:type="gramStart"/>
      <w:r w:rsidRPr="0020310A">
        <w:t>контроль за</w:t>
      </w:r>
      <w:proofErr w:type="gramEnd"/>
      <w:r w:rsidRPr="0020310A">
        <w:t xml:space="preserve"> исполнением Программы; </w:t>
      </w:r>
    </w:p>
    <w:p w:rsidR="00D57C1E" w:rsidRPr="0020310A" w:rsidRDefault="00D57C1E" w:rsidP="0020310A">
      <w:pPr>
        <w:pStyle w:val="Default"/>
        <w:jc w:val="both"/>
      </w:pPr>
      <w:r w:rsidRPr="0020310A">
        <w:t xml:space="preserve">- </w:t>
      </w:r>
      <w:proofErr w:type="spellStart"/>
      <w:r w:rsidRPr="0020310A">
        <w:t>софинансирование</w:t>
      </w:r>
      <w:proofErr w:type="spellEnd"/>
      <w:r w:rsidRPr="0020310A">
        <w:t xml:space="preserve"> мероприятий за счёт средств бюджета Низинского сельского поселения; </w:t>
      </w:r>
    </w:p>
    <w:p w:rsidR="00D57C1E" w:rsidRPr="0020310A" w:rsidRDefault="00D57C1E" w:rsidP="0020310A">
      <w:pPr>
        <w:pStyle w:val="Default"/>
        <w:jc w:val="both"/>
      </w:pPr>
      <w:r w:rsidRPr="0020310A">
        <w:t xml:space="preserve">- нормативно-правовое и методологическое обеспечение реализации Программы; </w:t>
      </w:r>
    </w:p>
    <w:p w:rsidR="00D57C1E" w:rsidRPr="0020310A" w:rsidRDefault="00D57C1E" w:rsidP="0020310A">
      <w:pPr>
        <w:pStyle w:val="Default"/>
        <w:jc w:val="both"/>
      </w:pPr>
      <w:r w:rsidRPr="0020310A">
        <w:t xml:space="preserve">- </w:t>
      </w:r>
      <w:proofErr w:type="gramStart"/>
      <w:r w:rsidRPr="0020310A">
        <w:t>контроль за</w:t>
      </w:r>
      <w:proofErr w:type="gramEnd"/>
      <w:r w:rsidRPr="0020310A">
        <w:t xml:space="preserve"> целевым использованием бюджетных средств, выделяемых на реализацию мероприятий Программы;  </w:t>
      </w:r>
    </w:p>
    <w:p w:rsidR="00D57C1E" w:rsidRPr="0020310A" w:rsidRDefault="00D57C1E" w:rsidP="0020310A">
      <w:pPr>
        <w:pStyle w:val="Default"/>
        <w:jc w:val="both"/>
      </w:pPr>
      <w:r w:rsidRPr="0020310A">
        <w:t xml:space="preserve">- подготовку отчётов о реализации Программы на основе отчётов, представленных исполнителями Программы; </w:t>
      </w:r>
    </w:p>
    <w:p w:rsidR="00D57C1E" w:rsidRPr="0020310A" w:rsidRDefault="00D57C1E" w:rsidP="0020310A">
      <w:pPr>
        <w:pStyle w:val="Default"/>
        <w:jc w:val="both"/>
      </w:pPr>
      <w:r w:rsidRPr="0020310A">
        <w:t xml:space="preserve">- проведение оценки общей эффективности и результативности реализации Программы и разрешение возникающих проблемных ситуаций. </w:t>
      </w:r>
    </w:p>
    <w:p w:rsidR="00D57C1E" w:rsidRPr="0020310A" w:rsidRDefault="00D57C1E" w:rsidP="0020310A">
      <w:pPr>
        <w:pStyle w:val="Default"/>
        <w:jc w:val="both"/>
        <w:rPr>
          <w:b/>
        </w:rPr>
      </w:pPr>
      <w:r w:rsidRPr="0020310A">
        <w:rPr>
          <w:b/>
        </w:rPr>
        <w:t xml:space="preserve">Исполнители Программы осуществляют: </w:t>
      </w:r>
    </w:p>
    <w:p w:rsidR="00D57C1E" w:rsidRPr="0020310A" w:rsidRDefault="00D57C1E" w:rsidP="0020310A">
      <w:pPr>
        <w:tabs>
          <w:tab w:val="left" w:pos="993"/>
        </w:tabs>
        <w:suppressAutoHyphens/>
        <w:jc w:val="both"/>
      </w:pPr>
      <w:r w:rsidRPr="0020310A">
        <w:t>- реализацию закреплённых за ними мероприятий;</w:t>
      </w:r>
    </w:p>
    <w:p w:rsidR="00D57C1E" w:rsidRPr="0020310A" w:rsidRDefault="00D57C1E" w:rsidP="0020310A">
      <w:pPr>
        <w:tabs>
          <w:tab w:val="left" w:pos="993"/>
        </w:tabs>
        <w:suppressAutoHyphens/>
        <w:jc w:val="both"/>
      </w:pPr>
      <w:r w:rsidRPr="0020310A">
        <w:t xml:space="preserve">- соблюдение требований действующего законодательства при </w:t>
      </w:r>
      <w:proofErr w:type="gramStart"/>
      <w:r w:rsidRPr="0020310A">
        <w:t>реализации</w:t>
      </w:r>
      <w:proofErr w:type="gramEnd"/>
      <w:r w:rsidRPr="0020310A">
        <w:t xml:space="preserve"> закрепленных за ними мероприятий;</w:t>
      </w:r>
    </w:p>
    <w:p w:rsidR="00D57C1E" w:rsidRPr="0020310A" w:rsidRDefault="00D57C1E" w:rsidP="0020310A">
      <w:pPr>
        <w:pStyle w:val="ab"/>
        <w:tabs>
          <w:tab w:val="left" w:pos="956"/>
        </w:tabs>
        <w:kinsoku w:val="0"/>
        <w:overflowPunct w:val="0"/>
        <w:spacing w:before="64"/>
        <w:ind w:firstLine="0"/>
      </w:pPr>
      <w:r w:rsidRPr="0020310A">
        <w:t>- подготовку отчётов о реализации Программы и направление их ответственному исполнителю Программы дважды в год, не позднее 15 числа месяца, следующего за отчетным</w:t>
      </w:r>
      <w:r w:rsidRPr="0020310A">
        <w:rPr>
          <w:spacing w:val="6"/>
        </w:rPr>
        <w:t xml:space="preserve"> </w:t>
      </w:r>
      <w:r w:rsidR="0020310A" w:rsidRPr="0020310A">
        <w:t>периодом (15 июля и 15 января).</w:t>
      </w:r>
    </w:p>
    <w:p w:rsidR="00D57C1E" w:rsidRDefault="00D57C1E" w:rsidP="0020310A">
      <w:pPr>
        <w:pStyle w:val="a5"/>
        <w:kinsoku w:val="0"/>
        <w:overflowPunct w:val="0"/>
        <w:spacing w:before="65"/>
        <w:ind w:left="119" w:right="119" w:firstLine="542"/>
        <w:jc w:val="both"/>
      </w:pPr>
      <w:r w:rsidRPr="0020310A">
        <w:lastRenderedPageBreak/>
        <w:t>Все исполнители Программы несут ответственность за своевременное выполнение закрепленных мероприятий Программы, достижение результатов, рациональное использование выделенных бюджетных средств,</w:t>
      </w:r>
      <w:r w:rsidR="0020310A">
        <w:t xml:space="preserve"> </w:t>
      </w:r>
      <w:r w:rsidRPr="0020310A">
        <w:t>за достоверность представляемых сведений.</w:t>
      </w:r>
    </w:p>
    <w:p w:rsidR="0020310A" w:rsidRPr="0020310A" w:rsidRDefault="006F205E" w:rsidP="0020310A">
      <w:pPr>
        <w:pStyle w:val="a5"/>
        <w:kinsoku w:val="0"/>
        <w:overflowPunct w:val="0"/>
        <w:spacing w:before="65"/>
        <w:ind w:left="119" w:right="119" w:firstLine="542"/>
        <w:jc w:val="center"/>
        <w:rPr>
          <w:b/>
        </w:rPr>
      </w:pPr>
      <w:r>
        <w:rPr>
          <w:b/>
        </w:rPr>
        <w:t>6</w:t>
      </w:r>
      <w:r w:rsidR="0020310A" w:rsidRPr="0020310A">
        <w:rPr>
          <w:b/>
        </w:rPr>
        <w:t>.Финансирование муниципальной программы.</w:t>
      </w:r>
    </w:p>
    <w:p w:rsidR="00D57C1E" w:rsidRPr="008E144F" w:rsidRDefault="00CD6C80" w:rsidP="00CD6C80">
      <w:pPr>
        <w:tabs>
          <w:tab w:val="left" w:pos="993"/>
        </w:tabs>
        <w:suppressAutoHyphens/>
        <w:jc w:val="both"/>
      </w:pPr>
      <w:r>
        <w:tab/>
      </w:r>
      <w:r w:rsidR="00E52124" w:rsidRPr="008E144F">
        <w:t>Источником финансирования мероприятий программы являют</w:t>
      </w:r>
      <w:r>
        <w:t xml:space="preserve">ся средства местного бюджета МО </w:t>
      </w:r>
      <w:r w:rsidR="00E52124" w:rsidRPr="008E144F">
        <w:t xml:space="preserve">Низинское сельское поселение и внебюджетные источники финансирования (средства садоводческих и огороднических некоммерческих объединений граждан, и пр.). </w:t>
      </w:r>
    </w:p>
    <w:p w:rsidR="00E52124" w:rsidRPr="008E144F" w:rsidRDefault="00E52124" w:rsidP="00CD6C80">
      <w:pPr>
        <w:tabs>
          <w:tab w:val="left" w:pos="993"/>
        </w:tabs>
        <w:suppressAutoHyphens/>
        <w:jc w:val="both"/>
      </w:pPr>
      <w:r w:rsidRPr="008E144F">
        <w:t>Средства местного бюджета Низинского сельского поселения,</w:t>
      </w:r>
      <w:r>
        <w:rPr>
          <w:sz w:val="22"/>
          <w:szCs w:val="22"/>
        </w:rPr>
        <w:t xml:space="preserve"> </w:t>
      </w:r>
      <w:r w:rsidRPr="008E144F">
        <w:t>направляемые ответственным исполнителем на реализацию мероприятий Программы, предоставляются СНТ ТМР в виде субсидий на конкурсной основе.</w:t>
      </w:r>
    </w:p>
    <w:p w:rsidR="00E52124" w:rsidRPr="008E144F" w:rsidRDefault="00CD6C80" w:rsidP="00CD6C80">
      <w:pPr>
        <w:pStyle w:val="Default"/>
        <w:ind w:firstLine="708"/>
        <w:jc w:val="both"/>
      </w:pPr>
      <w:r>
        <w:t>С</w:t>
      </w:r>
      <w:r w:rsidR="00E52124" w:rsidRPr="008E144F">
        <w:t xml:space="preserve">убсидии предоставляются на следующие мероприятия: </w:t>
      </w:r>
    </w:p>
    <w:p w:rsidR="00E52124" w:rsidRPr="008E144F" w:rsidRDefault="00E52124" w:rsidP="008E144F">
      <w:pPr>
        <w:tabs>
          <w:tab w:val="left" w:pos="993"/>
        </w:tabs>
        <w:suppressAutoHyphens/>
        <w:ind w:left="720"/>
        <w:jc w:val="both"/>
      </w:pPr>
      <w:r w:rsidRPr="008E144F">
        <w:t xml:space="preserve">- возмещение части расходов на </w:t>
      </w:r>
      <w:r w:rsidR="006F205E">
        <w:t xml:space="preserve">разработку проектно-сметной документации </w:t>
      </w:r>
      <w:r w:rsidR="006C3123">
        <w:t xml:space="preserve">на строительство </w:t>
      </w:r>
      <w:r w:rsidRPr="008E144F">
        <w:t>инженерн</w:t>
      </w:r>
      <w:r w:rsidR="006C3123">
        <w:t>ых</w:t>
      </w:r>
      <w:r w:rsidRPr="008E144F">
        <w:t xml:space="preserve"> </w:t>
      </w:r>
      <w:r w:rsidR="006C3123">
        <w:t>сетей на</w:t>
      </w:r>
      <w:r w:rsidRPr="008E144F">
        <w:t xml:space="preserve"> территори</w:t>
      </w:r>
      <w:r w:rsidR="006C3123">
        <w:t>и</w:t>
      </w:r>
      <w:r w:rsidRPr="008E144F">
        <w:t xml:space="preserve"> садоводческих, огороднических некоммерческих объединений гражда</w:t>
      </w:r>
      <w:r w:rsidR="006C3123">
        <w:t>н</w:t>
      </w:r>
      <w:r w:rsidRPr="008E144F">
        <w:t>;</w:t>
      </w:r>
    </w:p>
    <w:p w:rsidR="00E52124" w:rsidRPr="008E144F" w:rsidRDefault="00E52124" w:rsidP="008E144F">
      <w:pPr>
        <w:tabs>
          <w:tab w:val="left" w:pos="993"/>
        </w:tabs>
        <w:suppressAutoHyphens/>
        <w:ind w:left="720"/>
        <w:jc w:val="both"/>
      </w:pPr>
      <w:r w:rsidRPr="008E144F">
        <w:t xml:space="preserve">- возмещение части расходов на ремонт дорог общего пользования, находящихся в собственности садоводческих, огороднических некоммерческих объединений граждан, </w:t>
      </w:r>
      <w:r w:rsidR="006C3123">
        <w:t>на разработку проектно-сметной документации на</w:t>
      </w:r>
      <w:r w:rsidRPr="008E144F">
        <w:t xml:space="preserve"> капитальный</w:t>
      </w:r>
      <w:r w:rsidR="006C3123">
        <w:t xml:space="preserve"> ремонт и строительство дорог на территории СНТ и ОНТ</w:t>
      </w:r>
      <w:r w:rsidR="00D276B0">
        <w:t>, подъездных путей к территориям СНТ и ОНТ</w:t>
      </w:r>
      <w:r w:rsidRPr="008E144F">
        <w:t>;</w:t>
      </w:r>
    </w:p>
    <w:p w:rsidR="007B04F4" w:rsidRPr="008E144F" w:rsidRDefault="007B04F4" w:rsidP="008E144F">
      <w:pPr>
        <w:tabs>
          <w:tab w:val="left" w:pos="993"/>
        </w:tabs>
        <w:suppressAutoHyphens/>
        <w:ind w:left="720"/>
        <w:jc w:val="both"/>
      </w:pPr>
      <w:r w:rsidRPr="008E144F">
        <w:t>- возмещение части расходов на мероприятия по пожарной безопасности, включая проектно-сметные работы;</w:t>
      </w:r>
    </w:p>
    <w:p w:rsidR="007B04F4" w:rsidRPr="008E144F" w:rsidRDefault="007B04F4" w:rsidP="008E144F">
      <w:pPr>
        <w:tabs>
          <w:tab w:val="left" w:pos="993"/>
        </w:tabs>
        <w:suppressAutoHyphens/>
        <w:ind w:left="720"/>
        <w:jc w:val="both"/>
      </w:pPr>
      <w:r w:rsidRPr="008E144F">
        <w:t>- возмещение части расходов на мероприятия по мелиорации территории СНТ и ОНТ, включая проектно-сметные работы.</w:t>
      </w:r>
    </w:p>
    <w:p w:rsidR="007B04F4" w:rsidRPr="008E144F" w:rsidRDefault="007B04F4" w:rsidP="00CD6C80">
      <w:pPr>
        <w:pStyle w:val="Default"/>
        <w:ind w:firstLine="708"/>
        <w:jc w:val="both"/>
      </w:pPr>
      <w:r w:rsidRPr="008E144F">
        <w:t xml:space="preserve">Программой запланировано осуществление поддержки развития садоводства, огородничества и дачного хозяйства в иных формах – информационной, консультационной и методической поддержки. </w:t>
      </w:r>
    </w:p>
    <w:p w:rsidR="007B04F4" w:rsidRPr="008E144F" w:rsidRDefault="007B04F4" w:rsidP="008E144F">
      <w:pPr>
        <w:pStyle w:val="Default"/>
        <w:jc w:val="both"/>
      </w:pPr>
      <w:r w:rsidRPr="008E144F">
        <w:t xml:space="preserve">Методики определения объемов, условий предоставления и возврата субсидий СНТ </w:t>
      </w:r>
      <w:r w:rsidR="00CD6C80">
        <w:t>и ОНТ</w:t>
      </w:r>
      <w:r w:rsidRPr="008E144F">
        <w:t xml:space="preserve">, а также критерии отбора участников конкурсов, заявок, порядков определения победителей, обеспечения публичности и открытости процедур конкурсов определены в приложениях к Программе: </w:t>
      </w:r>
    </w:p>
    <w:p w:rsidR="007B04F4" w:rsidRPr="008E144F" w:rsidRDefault="007B04F4" w:rsidP="00CD6C80">
      <w:pPr>
        <w:pStyle w:val="Default"/>
        <w:ind w:firstLine="708"/>
        <w:jc w:val="both"/>
      </w:pPr>
      <w:r w:rsidRPr="008E144F">
        <w:t>- Порядок проведения конкурсного отбора проектов садоводческих, огороднических некоммерческих товарище</w:t>
      </w:r>
      <w:proofErr w:type="gramStart"/>
      <w:r w:rsidRPr="008E144F">
        <w:t>ств дл</w:t>
      </w:r>
      <w:proofErr w:type="gramEnd"/>
      <w:r w:rsidRPr="008E144F">
        <w:t>я предоставления субсидий из бюджета</w:t>
      </w:r>
      <w:r w:rsidR="00A06709" w:rsidRPr="008E144F">
        <w:t xml:space="preserve"> Низинского сельского поселения</w:t>
      </w:r>
      <w:r w:rsidRPr="008E144F">
        <w:t xml:space="preserve"> в рамках исполнения муниципальной программы «Поддержка и развитие садоводческих, огороднических некоммерческих товариществ граждан на территории </w:t>
      </w:r>
      <w:r w:rsidR="00A06709" w:rsidRPr="008E144F">
        <w:t>Низинского сельского поселения</w:t>
      </w:r>
      <w:r w:rsidRPr="008E144F">
        <w:t>» на 202</w:t>
      </w:r>
      <w:r w:rsidR="00A06709" w:rsidRPr="008E144F">
        <w:t>3</w:t>
      </w:r>
      <w:r w:rsidRPr="008E144F">
        <w:t>-202</w:t>
      </w:r>
      <w:r w:rsidR="00A06709" w:rsidRPr="008E144F">
        <w:t>5</w:t>
      </w:r>
      <w:r w:rsidRPr="008E144F">
        <w:t xml:space="preserve"> годы (приложение </w:t>
      </w:r>
      <w:r w:rsidR="00A06709" w:rsidRPr="008E144F">
        <w:t>2</w:t>
      </w:r>
      <w:r w:rsidRPr="008E144F">
        <w:t xml:space="preserve"> к Программе); </w:t>
      </w:r>
    </w:p>
    <w:p w:rsidR="007B04F4" w:rsidRPr="008E144F" w:rsidRDefault="00CD6C80" w:rsidP="008E144F">
      <w:pPr>
        <w:tabs>
          <w:tab w:val="left" w:pos="993"/>
        </w:tabs>
        <w:suppressAutoHyphens/>
        <w:jc w:val="both"/>
      </w:pPr>
      <w:r>
        <w:tab/>
      </w:r>
      <w:r w:rsidR="007B04F4" w:rsidRPr="008E144F">
        <w:t xml:space="preserve">- Порядок определения объема, предоставления и возврата субсидий из бюджета </w:t>
      </w:r>
      <w:r w:rsidR="00A06709" w:rsidRPr="008E144F">
        <w:t>Низинского сельского поселения</w:t>
      </w:r>
      <w:r w:rsidR="007B04F4" w:rsidRPr="008E144F">
        <w:t xml:space="preserve"> садоводческим, огородническим некоммерческим товариществам на реализацию проектов в рамках исполнения муниципальной программы </w:t>
      </w:r>
      <w:r w:rsidR="00A06709" w:rsidRPr="008E144F">
        <w:t>«Поддержка и развитие садоводческих и огороднических некоммерческих товарище</w:t>
      </w:r>
      <w:proofErr w:type="gramStart"/>
      <w:r w:rsidR="00A06709" w:rsidRPr="008E144F">
        <w:t>ств гр</w:t>
      </w:r>
      <w:proofErr w:type="gramEnd"/>
      <w:r w:rsidR="00A06709" w:rsidRPr="008E144F">
        <w:t xml:space="preserve">аждан на территории Низинского сельского поселения» на 2023-2025 годы </w:t>
      </w:r>
      <w:r w:rsidR="007B04F4" w:rsidRPr="008E144F">
        <w:t xml:space="preserve">(приложение </w:t>
      </w:r>
      <w:r w:rsidR="00A06709" w:rsidRPr="008E144F">
        <w:t>3</w:t>
      </w:r>
      <w:r w:rsidR="007B04F4" w:rsidRPr="008E144F">
        <w:t xml:space="preserve"> к Программе);</w:t>
      </w:r>
    </w:p>
    <w:p w:rsidR="00A06709" w:rsidRDefault="00CD6C80" w:rsidP="008E144F">
      <w:pPr>
        <w:tabs>
          <w:tab w:val="left" w:pos="993"/>
        </w:tabs>
        <w:suppressAutoHyphens/>
        <w:jc w:val="both"/>
      </w:pPr>
      <w:r>
        <w:tab/>
      </w:r>
      <w:r w:rsidR="00A06709" w:rsidRPr="003F7029">
        <w:rPr>
          <w:highlight w:val="yellow"/>
        </w:rPr>
        <w:t xml:space="preserve">Условия формирования и организации работы конкурсной комиссии определяются Порядком формирования и организации работы конкурсной комиссии по отбору проектов и заявок садоводческих и огороднических некоммерческих товариществ Низинского сельского поселения (приложение </w:t>
      </w:r>
      <w:r w:rsidR="003C5E67">
        <w:rPr>
          <w:highlight w:val="yellow"/>
        </w:rPr>
        <w:t>4</w:t>
      </w:r>
      <w:r w:rsidR="00A06709" w:rsidRPr="003F7029">
        <w:rPr>
          <w:highlight w:val="yellow"/>
        </w:rPr>
        <w:t xml:space="preserve"> к Программе).</w:t>
      </w:r>
    </w:p>
    <w:p w:rsidR="006F205E" w:rsidRPr="008E144F" w:rsidRDefault="006F205E" w:rsidP="008E144F">
      <w:pPr>
        <w:tabs>
          <w:tab w:val="left" w:pos="993"/>
        </w:tabs>
        <w:suppressAutoHyphens/>
        <w:jc w:val="both"/>
      </w:pPr>
    </w:p>
    <w:p w:rsidR="00A06709" w:rsidRDefault="006F205E" w:rsidP="006F205E">
      <w:pPr>
        <w:tabs>
          <w:tab w:val="left" w:pos="993"/>
        </w:tabs>
        <w:suppressAutoHyphens/>
        <w:jc w:val="center"/>
        <w:rPr>
          <w:b/>
        </w:rPr>
      </w:pPr>
      <w:r>
        <w:rPr>
          <w:b/>
        </w:rPr>
        <w:t>7</w:t>
      </w:r>
      <w:r w:rsidR="00A06709" w:rsidRPr="006F205E">
        <w:rPr>
          <w:b/>
        </w:rPr>
        <w:t>.Целевые показатели реализации муниципальной программы.</w:t>
      </w:r>
    </w:p>
    <w:p w:rsidR="006F205E" w:rsidRPr="006F205E" w:rsidRDefault="006F205E" w:rsidP="006F205E">
      <w:pPr>
        <w:tabs>
          <w:tab w:val="left" w:pos="993"/>
        </w:tabs>
        <w:suppressAutoHyphens/>
        <w:jc w:val="center"/>
        <w:rPr>
          <w:b/>
        </w:rPr>
      </w:pPr>
    </w:p>
    <w:p w:rsidR="00A06709" w:rsidRPr="008E144F" w:rsidRDefault="00A06709" w:rsidP="008E144F">
      <w:pPr>
        <w:pStyle w:val="Default"/>
        <w:jc w:val="both"/>
        <w:rPr>
          <w:rFonts w:ascii="Calibri" w:hAnsi="Calibri" w:cs="Calibri"/>
        </w:rPr>
      </w:pPr>
      <w:r w:rsidRPr="008E144F">
        <w:t xml:space="preserve">Ожидаемые результаты реализации Программы – достижение к 2022 году следующих показателей: </w:t>
      </w:r>
      <w:r w:rsidRPr="008E144F">
        <w:rPr>
          <w:rFonts w:ascii="Calibri" w:hAnsi="Calibri" w:cs="Calibri"/>
        </w:rPr>
        <w:t xml:space="preserve"> </w:t>
      </w:r>
    </w:p>
    <w:p w:rsidR="00CD6C80" w:rsidRPr="008E144F" w:rsidRDefault="00CD6C80" w:rsidP="00CD6C80">
      <w:pPr>
        <w:pStyle w:val="Default"/>
        <w:pageBreakBefore/>
        <w:jc w:val="both"/>
        <w:rPr>
          <w:color w:val="auto"/>
        </w:rPr>
      </w:pPr>
      <w:r w:rsidRPr="008E144F">
        <w:rPr>
          <w:color w:val="auto"/>
        </w:rPr>
        <w:lastRenderedPageBreak/>
        <w:t xml:space="preserve">- ежегодного увеличения доли СНТ, ОНТ на территории Низинского сельского поселения, в которых </w:t>
      </w:r>
      <w:r>
        <w:rPr>
          <w:color w:val="auto"/>
        </w:rPr>
        <w:t xml:space="preserve">разработана проектно-сметная документация на </w:t>
      </w:r>
      <w:r w:rsidRPr="008E144F">
        <w:rPr>
          <w:color w:val="auto"/>
        </w:rPr>
        <w:t>создани</w:t>
      </w:r>
      <w:r>
        <w:rPr>
          <w:color w:val="auto"/>
        </w:rPr>
        <w:t>е</w:t>
      </w:r>
      <w:r w:rsidRPr="008E144F">
        <w:rPr>
          <w:color w:val="auto"/>
        </w:rPr>
        <w:t xml:space="preserve"> и ремонт объектов инженерной инфраструктуры или дачных дорог, не менее чем на 1 от 6 зарегистрированных СНТ и ОНТ, т.е. не менее 3 СНТ  за период реализации программы; </w:t>
      </w:r>
    </w:p>
    <w:p w:rsidR="00CD6C80" w:rsidRPr="008E144F" w:rsidRDefault="00CD6C80" w:rsidP="00CD6C80">
      <w:pPr>
        <w:pStyle w:val="Default"/>
        <w:jc w:val="both"/>
        <w:rPr>
          <w:color w:val="auto"/>
        </w:rPr>
      </w:pPr>
      <w:r w:rsidRPr="008E144F">
        <w:rPr>
          <w:color w:val="auto"/>
        </w:rPr>
        <w:t xml:space="preserve">- повышения информированности населения по вопросам поддержки коллективного садоводства и активизации членов СНТ и ОНТ в решении вопросов развития СНТ и ОНТ, обеспечения не менее 6 публикации за период реализации программы; </w:t>
      </w:r>
    </w:p>
    <w:p w:rsidR="00CD6C80" w:rsidRPr="008E144F" w:rsidRDefault="00CD6C80" w:rsidP="00CD6C80">
      <w:pPr>
        <w:tabs>
          <w:tab w:val="left" w:pos="993"/>
        </w:tabs>
        <w:suppressAutoHyphens/>
        <w:jc w:val="both"/>
      </w:pPr>
      <w:r w:rsidRPr="008E144F">
        <w:t xml:space="preserve">- повышения уровня подготовленности председателей и членов правлений СНТ и ОНТ </w:t>
      </w:r>
      <w:proofErr w:type="gramStart"/>
      <w:r w:rsidRPr="008E144F">
        <w:t>в вопросах подготовки документов для участия в конкурсных отборах на участие в предоставлении</w:t>
      </w:r>
      <w:proofErr w:type="gramEnd"/>
      <w:r w:rsidRPr="008E144F">
        <w:t xml:space="preserve"> мер господдержки в виде субсидий из областного бюджета Ленинградской области и бюджета Санкт-Петербурга. </w:t>
      </w:r>
    </w:p>
    <w:p w:rsidR="00CD6C80" w:rsidRPr="008E144F" w:rsidRDefault="00CD6C80" w:rsidP="00CD6C80">
      <w:pPr>
        <w:tabs>
          <w:tab w:val="left" w:pos="993"/>
        </w:tabs>
        <w:suppressAutoHyphens/>
        <w:jc w:val="both"/>
      </w:pPr>
    </w:p>
    <w:p w:rsidR="008628C6" w:rsidRDefault="008628C6" w:rsidP="00A06709">
      <w:pPr>
        <w:tabs>
          <w:tab w:val="left" w:pos="993"/>
        </w:tabs>
        <w:suppressAutoHyphens/>
        <w:spacing w:line="360" w:lineRule="auto"/>
        <w:jc w:val="both"/>
        <w:rPr>
          <w:sz w:val="28"/>
          <w:szCs w:val="28"/>
        </w:rPr>
      </w:pPr>
    </w:p>
    <w:p w:rsidR="008628C6" w:rsidRDefault="008628C6" w:rsidP="00A06709">
      <w:pPr>
        <w:tabs>
          <w:tab w:val="left" w:pos="993"/>
        </w:tabs>
        <w:suppressAutoHyphens/>
        <w:spacing w:line="360" w:lineRule="auto"/>
        <w:jc w:val="both"/>
        <w:rPr>
          <w:sz w:val="28"/>
          <w:szCs w:val="28"/>
        </w:rPr>
      </w:pPr>
    </w:p>
    <w:p w:rsidR="00E52124" w:rsidRDefault="00E52124" w:rsidP="00E52124">
      <w:pPr>
        <w:tabs>
          <w:tab w:val="left" w:pos="993"/>
        </w:tabs>
        <w:suppressAutoHyphens/>
        <w:spacing w:line="360" w:lineRule="auto"/>
        <w:ind w:left="720"/>
        <w:jc w:val="both"/>
        <w:rPr>
          <w:sz w:val="22"/>
          <w:szCs w:val="22"/>
        </w:rPr>
      </w:pPr>
    </w:p>
    <w:p w:rsidR="0020310A" w:rsidRDefault="0020310A" w:rsidP="00F82167">
      <w:pPr>
        <w:pStyle w:val="a4"/>
        <w:spacing w:before="0" w:beforeAutospacing="0" w:after="0" w:afterAutospacing="0"/>
        <w:jc w:val="both"/>
        <w:rPr>
          <w:sz w:val="22"/>
          <w:szCs w:val="22"/>
        </w:rPr>
      </w:pPr>
    </w:p>
    <w:p w:rsidR="006F205E" w:rsidRDefault="006F205E" w:rsidP="00F82167">
      <w:pPr>
        <w:pStyle w:val="a4"/>
        <w:spacing w:before="0" w:beforeAutospacing="0" w:after="0" w:afterAutospacing="0"/>
        <w:jc w:val="both"/>
        <w:rPr>
          <w:sz w:val="22"/>
          <w:szCs w:val="22"/>
        </w:rPr>
      </w:pPr>
    </w:p>
    <w:p w:rsidR="006F205E" w:rsidRDefault="006F205E" w:rsidP="00F82167">
      <w:pPr>
        <w:pStyle w:val="a4"/>
        <w:spacing w:before="0" w:beforeAutospacing="0" w:after="0" w:afterAutospacing="0"/>
        <w:jc w:val="both"/>
        <w:rPr>
          <w:sz w:val="22"/>
          <w:szCs w:val="22"/>
        </w:rPr>
      </w:pPr>
    </w:p>
    <w:p w:rsidR="006F205E" w:rsidRDefault="006F205E" w:rsidP="00F82167">
      <w:pPr>
        <w:pStyle w:val="a4"/>
        <w:spacing w:before="0" w:beforeAutospacing="0" w:after="0" w:afterAutospacing="0"/>
        <w:jc w:val="both"/>
        <w:rPr>
          <w:sz w:val="22"/>
          <w:szCs w:val="22"/>
        </w:rPr>
      </w:pPr>
    </w:p>
    <w:p w:rsidR="001C0D6F" w:rsidRPr="00B42942" w:rsidRDefault="001C0D6F" w:rsidP="003A345A">
      <w:pPr>
        <w:pStyle w:val="consplusnormal0"/>
        <w:spacing w:before="0" w:beforeAutospacing="0" w:after="0" w:afterAutospacing="0"/>
        <w:jc w:val="center"/>
        <w:rPr>
          <w:b/>
        </w:rPr>
      </w:pPr>
    </w:p>
    <w:p w:rsidR="001C0D6F" w:rsidRPr="00B42942" w:rsidRDefault="001C0D6F" w:rsidP="003A345A">
      <w:pPr>
        <w:pStyle w:val="consplusnormal0"/>
        <w:spacing w:before="0" w:beforeAutospacing="0" w:after="0" w:afterAutospacing="0"/>
        <w:jc w:val="center"/>
        <w:rPr>
          <w:b/>
        </w:rPr>
      </w:pPr>
    </w:p>
    <w:p w:rsidR="001C0D6F" w:rsidRPr="00B42942" w:rsidRDefault="001C0D6F" w:rsidP="003A345A">
      <w:pPr>
        <w:pStyle w:val="consplusnormal0"/>
        <w:spacing w:before="0" w:beforeAutospacing="0" w:after="0" w:afterAutospacing="0"/>
        <w:jc w:val="center"/>
        <w:rPr>
          <w:b/>
        </w:rPr>
      </w:pPr>
    </w:p>
    <w:p w:rsidR="001C0D6F" w:rsidRPr="00B42942" w:rsidRDefault="001C0D6F" w:rsidP="003A345A">
      <w:pPr>
        <w:pStyle w:val="consplusnormal0"/>
        <w:spacing w:before="0" w:beforeAutospacing="0" w:after="0" w:afterAutospacing="0"/>
        <w:jc w:val="center"/>
        <w:rPr>
          <w:b/>
        </w:rPr>
      </w:pPr>
    </w:p>
    <w:p w:rsidR="001C0D6F" w:rsidRDefault="001C0D6F" w:rsidP="003A345A">
      <w:pPr>
        <w:pStyle w:val="consplusnormal0"/>
        <w:spacing w:before="0" w:beforeAutospacing="0" w:after="0" w:afterAutospacing="0"/>
        <w:jc w:val="center"/>
        <w:rPr>
          <w:b/>
        </w:rPr>
      </w:pPr>
    </w:p>
    <w:p w:rsidR="00F76B1A" w:rsidRDefault="00F76B1A" w:rsidP="003A345A">
      <w:pPr>
        <w:pStyle w:val="consplusnormal0"/>
        <w:spacing w:before="0" w:beforeAutospacing="0" w:after="0" w:afterAutospacing="0"/>
        <w:jc w:val="center"/>
        <w:rPr>
          <w:b/>
        </w:rPr>
      </w:pPr>
    </w:p>
    <w:p w:rsidR="00D80137" w:rsidRPr="00B42942" w:rsidRDefault="00D80137" w:rsidP="00FF3120">
      <w:pPr>
        <w:pStyle w:val="consplusnormal0"/>
        <w:spacing w:before="0" w:beforeAutospacing="0" w:after="0" w:afterAutospacing="0"/>
        <w:rPr>
          <w:b/>
        </w:rPr>
      </w:pPr>
    </w:p>
    <w:p w:rsidR="00831CCF" w:rsidRPr="00B42942" w:rsidRDefault="00831CCF" w:rsidP="00AB6E00">
      <w:pPr>
        <w:rPr>
          <w:b/>
        </w:rPr>
      </w:pPr>
    </w:p>
    <w:p w:rsidR="00D67A89" w:rsidRPr="00B42942" w:rsidRDefault="00D67A89" w:rsidP="00EB12B2">
      <w:pPr>
        <w:widowControl w:val="0"/>
        <w:autoSpaceDE w:val="0"/>
        <w:autoSpaceDN w:val="0"/>
        <w:adjustRightInd w:val="0"/>
        <w:jc w:val="both"/>
      </w:pPr>
    </w:p>
    <w:p w:rsidR="00D67A89" w:rsidRPr="00B42942" w:rsidRDefault="00D67A89" w:rsidP="00EB12B2">
      <w:pPr>
        <w:widowControl w:val="0"/>
        <w:autoSpaceDE w:val="0"/>
        <w:autoSpaceDN w:val="0"/>
        <w:adjustRightInd w:val="0"/>
        <w:jc w:val="both"/>
      </w:pPr>
    </w:p>
    <w:p w:rsidR="00D80137" w:rsidRPr="00B42942" w:rsidRDefault="00D80137" w:rsidP="00EB12B2">
      <w:pPr>
        <w:widowControl w:val="0"/>
        <w:autoSpaceDE w:val="0"/>
        <w:autoSpaceDN w:val="0"/>
        <w:adjustRightInd w:val="0"/>
        <w:jc w:val="both"/>
      </w:pPr>
    </w:p>
    <w:p w:rsidR="00D80137" w:rsidRPr="00B42942" w:rsidRDefault="00D80137" w:rsidP="00EB12B2">
      <w:pPr>
        <w:widowControl w:val="0"/>
        <w:autoSpaceDE w:val="0"/>
        <w:autoSpaceDN w:val="0"/>
        <w:adjustRightInd w:val="0"/>
        <w:jc w:val="both"/>
      </w:pPr>
    </w:p>
    <w:p w:rsidR="00F943DC" w:rsidRDefault="00F943DC" w:rsidP="00E03260">
      <w:pPr>
        <w:widowControl w:val="0"/>
        <w:autoSpaceDE w:val="0"/>
        <w:autoSpaceDN w:val="0"/>
        <w:adjustRightInd w:val="0"/>
      </w:pPr>
    </w:p>
    <w:p w:rsidR="00F943DC" w:rsidRDefault="00F943DC" w:rsidP="00E03260">
      <w:pPr>
        <w:widowControl w:val="0"/>
        <w:autoSpaceDE w:val="0"/>
        <w:autoSpaceDN w:val="0"/>
        <w:adjustRightInd w:val="0"/>
      </w:pPr>
    </w:p>
    <w:p w:rsidR="00F943DC" w:rsidRDefault="00F943DC" w:rsidP="00E03260">
      <w:pPr>
        <w:widowControl w:val="0"/>
        <w:autoSpaceDE w:val="0"/>
        <w:autoSpaceDN w:val="0"/>
        <w:adjustRightInd w:val="0"/>
      </w:pPr>
    </w:p>
    <w:p w:rsidR="00F943DC" w:rsidRDefault="00F943DC" w:rsidP="00E03260">
      <w:pPr>
        <w:widowControl w:val="0"/>
        <w:autoSpaceDE w:val="0"/>
        <w:autoSpaceDN w:val="0"/>
        <w:adjustRightInd w:val="0"/>
      </w:pPr>
    </w:p>
    <w:p w:rsidR="00F943DC" w:rsidRDefault="00F943DC" w:rsidP="00E03260">
      <w:pPr>
        <w:widowControl w:val="0"/>
        <w:autoSpaceDE w:val="0"/>
        <w:autoSpaceDN w:val="0"/>
        <w:adjustRightInd w:val="0"/>
      </w:pPr>
    </w:p>
    <w:p w:rsidR="00F943DC" w:rsidRDefault="00F943DC" w:rsidP="00E03260">
      <w:pPr>
        <w:widowControl w:val="0"/>
        <w:autoSpaceDE w:val="0"/>
        <w:autoSpaceDN w:val="0"/>
        <w:adjustRightInd w:val="0"/>
      </w:pPr>
    </w:p>
    <w:p w:rsidR="00F943DC" w:rsidRDefault="00F943DC" w:rsidP="00E03260">
      <w:pPr>
        <w:widowControl w:val="0"/>
        <w:autoSpaceDE w:val="0"/>
        <w:autoSpaceDN w:val="0"/>
        <w:adjustRightInd w:val="0"/>
      </w:pPr>
    </w:p>
    <w:p w:rsidR="00F943DC" w:rsidRDefault="00F943DC" w:rsidP="00E03260">
      <w:pPr>
        <w:widowControl w:val="0"/>
        <w:autoSpaceDE w:val="0"/>
        <w:autoSpaceDN w:val="0"/>
        <w:adjustRightInd w:val="0"/>
      </w:pPr>
    </w:p>
    <w:p w:rsidR="00F943DC" w:rsidRDefault="00F943DC" w:rsidP="00E03260">
      <w:pPr>
        <w:widowControl w:val="0"/>
        <w:autoSpaceDE w:val="0"/>
        <w:autoSpaceDN w:val="0"/>
        <w:adjustRightInd w:val="0"/>
      </w:pPr>
    </w:p>
    <w:p w:rsidR="00F943DC" w:rsidRDefault="00F943DC" w:rsidP="00E03260">
      <w:pPr>
        <w:widowControl w:val="0"/>
        <w:autoSpaceDE w:val="0"/>
        <w:autoSpaceDN w:val="0"/>
        <w:adjustRightInd w:val="0"/>
      </w:pPr>
    </w:p>
    <w:p w:rsidR="00F943DC" w:rsidRDefault="00F943DC" w:rsidP="00E03260">
      <w:pPr>
        <w:widowControl w:val="0"/>
        <w:autoSpaceDE w:val="0"/>
        <w:autoSpaceDN w:val="0"/>
        <w:adjustRightInd w:val="0"/>
      </w:pPr>
    </w:p>
    <w:p w:rsidR="00F943DC" w:rsidRDefault="00F943DC" w:rsidP="00E03260">
      <w:pPr>
        <w:widowControl w:val="0"/>
        <w:autoSpaceDE w:val="0"/>
        <w:autoSpaceDN w:val="0"/>
        <w:adjustRightInd w:val="0"/>
      </w:pPr>
    </w:p>
    <w:p w:rsidR="00F943DC" w:rsidRDefault="00F943DC" w:rsidP="00E03260">
      <w:pPr>
        <w:widowControl w:val="0"/>
        <w:autoSpaceDE w:val="0"/>
        <w:autoSpaceDN w:val="0"/>
        <w:adjustRightInd w:val="0"/>
      </w:pPr>
    </w:p>
    <w:p w:rsidR="00F943DC" w:rsidRDefault="00F943DC" w:rsidP="00E03260">
      <w:pPr>
        <w:widowControl w:val="0"/>
        <w:autoSpaceDE w:val="0"/>
        <w:autoSpaceDN w:val="0"/>
        <w:adjustRightInd w:val="0"/>
      </w:pPr>
    </w:p>
    <w:p w:rsidR="00F943DC" w:rsidRDefault="00F943DC" w:rsidP="00E03260">
      <w:pPr>
        <w:widowControl w:val="0"/>
        <w:autoSpaceDE w:val="0"/>
        <w:autoSpaceDN w:val="0"/>
        <w:adjustRightInd w:val="0"/>
      </w:pPr>
    </w:p>
    <w:p w:rsidR="00F943DC" w:rsidRDefault="00F943DC" w:rsidP="00E03260">
      <w:pPr>
        <w:widowControl w:val="0"/>
        <w:autoSpaceDE w:val="0"/>
        <w:autoSpaceDN w:val="0"/>
        <w:adjustRightInd w:val="0"/>
      </w:pPr>
    </w:p>
    <w:p w:rsidR="00F943DC" w:rsidRDefault="00F943DC" w:rsidP="00E03260">
      <w:pPr>
        <w:widowControl w:val="0"/>
        <w:autoSpaceDE w:val="0"/>
        <w:autoSpaceDN w:val="0"/>
        <w:adjustRightInd w:val="0"/>
      </w:pPr>
    </w:p>
    <w:p w:rsidR="00E45DA7" w:rsidRPr="00B42942" w:rsidRDefault="00E45DA7" w:rsidP="00E03260">
      <w:pPr>
        <w:widowControl w:val="0"/>
        <w:autoSpaceDE w:val="0"/>
        <w:autoSpaceDN w:val="0"/>
        <w:adjustRightInd w:val="0"/>
      </w:pPr>
    </w:p>
    <w:sectPr w:rsidR="00E45DA7" w:rsidRPr="00B42942" w:rsidSect="00A00CE3">
      <w:pgSz w:w="11906" w:h="16838"/>
      <w:pgMar w:top="1134" w:right="566" w:bottom="1134" w:left="709" w:header="170"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FA8" w:rsidRDefault="00684FA8">
      <w:r>
        <w:separator/>
      </w:r>
    </w:p>
  </w:endnote>
  <w:endnote w:type="continuationSeparator" w:id="0">
    <w:p w:rsidR="00684FA8" w:rsidRDefault="00684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709" w:rsidRDefault="00A06709">
    <w:pPr>
      <w:pStyle w:val="a9"/>
      <w:jc w:val="right"/>
    </w:pPr>
    <w:r>
      <w:fldChar w:fldCharType="begin"/>
    </w:r>
    <w:r>
      <w:instrText>PAGE   \* MERGEFORMAT</w:instrText>
    </w:r>
    <w:r>
      <w:fldChar w:fldCharType="separate"/>
    </w:r>
    <w:r w:rsidR="00F874D0">
      <w:rPr>
        <w:noProof/>
      </w:rPr>
      <w:t>2</w:t>
    </w:r>
    <w:r>
      <w:fldChar w:fldCharType="end"/>
    </w:r>
  </w:p>
  <w:p w:rsidR="00A06709" w:rsidRDefault="00A0670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FA8" w:rsidRDefault="00684FA8">
      <w:r>
        <w:separator/>
      </w:r>
    </w:p>
  </w:footnote>
  <w:footnote w:type="continuationSeparator" w:id="0">
    <w:p w:rsidR="00684FA8" w:rsidRDefault="00684F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709" w:rsidRDefault="00A06709" w:rsidP="00BC4CE6">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A06709" w:rsidRDefault="00A0670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numFmt w:val="bullet"/>
      <w:lvlText w:val="-"/>
      <w:lvlJc w:val="left"/>
      <w:pPr>
        <w:ind w:left="119" w:hanging="192"/>
      </w:pPr>
      <w:rPr>
        <w:rFonts w:ascii="Times New Roman" w:hAnsi="Times New Roman" w:cs="Times New Roman"/>
        <w:b w:val="0"/>
        <w:bCs w:val="0"/>
        <w:w w:val="99"/>
        <w:sz w:val="28"/>
        <w:szCs w:val="28"/>
      </w:rPr>
    </w:lvl>
    <w:lvl w:ilvl="1">
      <w:numFmt w:val="bullet"/>
      <w:lvlText w:val="•"/>
      <w:lvlJc w:val="left"/>
      <w:pPr>
        <w:ind w:left="1066" w:hanging="192"/>
      </w:pPr>
    </w:lvl>
    <w:lvl w:ilvl="2">
      <w:numFmt w:val="bullet"/>
      <w:lvlText w:val="•"/>
      <w:lvlJc w:val="left"/>
      <w:pPr>
        <w:ind w:left="2012" w:hanging="192"/>
      </w:pPr>
    </w:lvl>
    <w:lvl w:ilvl="3">
      <w:numFmt w:val="bullet"/>
      <w:lvlText w:val="•"/>
      <w:lvlJc w:val="left"/>
      <w:pPr>
        <w:ind w:left="2959" w:hanging="192"/>
      </w:pPr>
    </w:lvl>
    <w:lvl w:ilvl="4">
      <w:numFmt w:val="bullet"/>
      <w:lvlText w:val="•"/>
      <w:lvlJc w:val="left"/>
      <w:pPr>
        <w:ind w:left="3905" w:hanging="192"/>
      </w:pPr>
    </w:lvl>
    <w:lvl w:ilvl="5">
      <w:numFmt w:val="bullet"/>
      <w:lvlText w:val="•"/>
      <w:lvlJc w:val="left"/>
      <w:pPr>
        <w:ind w:left="4852" w:hanging="192"/>
      </w:pPr>
    </w:lvl>
    <w:lvl w:ilvl="6">
      <w:numFmt w:val="bullet"/>
      <w:lvlText w:val="•"/>
      <w:lvlJc w:val="left"/>
      <w:pPr>
        <w:ind w:left="5798" w:hanging="192"/>
      </w:pPr>
    </w:lvl>
    <w:lvl w:ilvl="7">
      <w:numFmt w:val="bullet"/>
      <w:lvlText w:val="•"/>
      <w:lvlJc w:val="left"/>
      <w:pPr>
        <w:ind w:left="6744" w:hanging="192"/>
      </w:pPr>
    </w:lvl>
    <w:lvl w:ilvl="8">
      <w:numFmt w:val="bullet"/>
      <w:lvlText w:val="•"/>
      <w:lvlJc w:val="left"/>
      <w:pPr>
        <w:ind w:left="7691" w:hanging="192"/>
      </w:pPr>
    </w:lvl>
  </w:abstractNum>
  <w:abstractNum w:abstractNumId="1">
    <w:nsid w:val="3D43064E"/>
    <w:multiLevelType w:val="hybridMultilevel"/>
    <w:tmpl w:val="FF8A17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7B9540F"/>
    <w:multiLevelType w:val="hybridMultilevel"/>
    <w:tmpl w:val="2C54FFF4"/>
    <w:lvl w:ilvl="0" w:tplc="79529F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E2E7BFF"/>
    <w:multiLevelType w:val="hybridMultilevel"/>
    <w:tmpl w:val="88EE7FC2"/>
    <w:lvl w:ilvl="0" w:tplc="79529FD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45A"/>
    <w:rsid w:val="00046E76"/>
    <w:rsid w:val="00071FC3"/>
    <w:rsid w:val="00085081"/>
    <w:rsid w:val="000A3BBA"/>
    <w:rsid w:val="000A6C78"/>
    <w:rsid w:val="000B071C"/>
    <w:rsid w:val="000C4851"/>
    <w:rsid w:val="000E1DC3"/>
    <w:rsid w:val="000E362D"/>
    <w:rsid w:val="000F420C"/>
    <w:rsid w:val="000F5E6B"/>
    <w:rsid w:val="000F6229"/>
    <w:rsid w:val="001179C0"/>
    <w:rsid w:val="0012574A"/>
    <w:rsid w:val="0017572E"/>
    <w:rsid w:val="001836D0"/>
    <w:rsid w:val="00196BFE"/>
    <w:rsid w:val="001A48DD"/>
    <w:rsid w:val="001C0D6F"/>
    <w:rsid w:val="001C7C81"/>
    <w:rsid w:val="001F438B"/>
    <w:rsid w:val="001F4D43"/>
    <w:rsid w:val="0020310A"/>
    <w:rsid w:val="00203753"/>
    <w:rsid w:val="00233830"/>
    <w:rsid w:val="00236247"/>
    <w:rsid w:val="00241460"/>
    <w:rsid w:val="0025589F"/>
    <w:rsid w:val="002579DE"/>
    <w:rsid w:val="0026142A"/>
    <w:rsid w:val="00271982"/>
    <w:rsid w:val="00273616"/>
    <w:rsid w:val="002770C8"/>
    <w:rsid w:val="002875B9"/>
    <w:rsid w:val="002C1278"/>
    <w:rsid w:val="002C533B"/>
    <w:rsid w:val="002C6325"/>
    <w:rsid w:val="002F5B7B"/>
    <w:rsid w:val="0030014B"/>
    <w:rsid w:val="00310131"/>
    <w:rsid w:val="0032342C"/>
    <w:rsid w:val="00326D62"/>
    <w:rsid w:val="00334BAC"/>
    <w:rsid w:val="0037560A"/>
    <w:rsid w:val="00397A0A"/>
    <w:rsid w:val="003A345A"/>
    <w:rsid w:val="003B7CF1"/>
    <w:rsid w:val="003C5E67"/>
    <w:rsid w:val="003D544D"/>
    <w:rsid w:val="003F6749"/>
    <w:rsid w:val="003F7029"/>
    <w:rsid w:val="00412F6C"/>
    <w:rsid w:val="004219E9"/>
    <w:rsid w:val="00433BE3"/>
    <w:rsid w:val="00435FD3"/>
    <w:rsid w:val="004661C1"/>
    <w:rsid w:val="004A5E76"/>
    <w:rsid w:val="004F3057"/>
    <w:rsid w:val="00505216"/>
    <w:rsid w:val="00520947"/>
    <w:rsid w:val="00521C21"/>
    <w:rsid w:val="005252EC"/>
    <w:rsid w:val="00543F35"/>
    <w:rsid w:val="00561FD0"/>
    <w:rsid w:val="00563D9C"/>
    <w:rsid w:val="00570C85"/>
    <w:rsid w:val="005751CD"/>
    <w:rsid w:val="005A051A"/>
    <w:rsid w:val="005A6B36"/>
    <w:rsid w:val="005D0F90"/>
    <w:rsid w:val="005D691B"/>
    <w:rsid w:val="005E0372"/>
    <w:rsid w:val="006179EB"/>
    <w:rsid w:val="00620045"/>
    <w:rsid w:val="00665FD4"/>
    <w:rsid w:val="00671FF9"/>
    <w:rsid w:val="00684FA8"/>
    <w:rsid w:val="00691006"/>
    <w:rsid w:val="0069710B"/>
    <w:rsid w:val="006B42C2"/>
    <w:rsid w:val="006C0C2C"/>
    <w:rsid w:val="006C3123"/>
    <w:rsid w:val="006E6EE4"/>
    <w:rsid w:val="006F205E"/>
    <w:rsid w:val="006F5185"/>
    <w:rsid w:val="007032B7"/>
    <w:rsid w:val="00733130"/>
    <w:rsid w:val="00740344"/>
    <w:rsid w:val="00764C89"/>
    <w:rsid w:val="00766D6F"/>
    <w:rsid w:val="00786B60"/>
    <w:rsid w:val="007B04F4"/>
    <w:rsid w:val="007C3D8E"/>
    <w:rsid w:val="007C422B"/>
    <w:rsid w:val="00802F71"/>
    <w:rsid w:val="008106D9"/>
    <w:rsid w:val="00823F23"/>
    <w:rsid w:val="00830901"/>
    <w:rsid w:val="00831CCF"/>
    <w:rsid w:val="00837768"/>
    <w:rsid w:val="00851C13"/>
    <w:rsid w:val="008628C6"/>
    <w:rsid w:val="00872CC9"/>
    <w:rsid w:val="008813BF"/>
    <w:rsid w:val="00894D64"/>
    <w:rsid w:val="008B20F7"/>
    <w:rsid w:val="008B63DA"/>
    <w:rsid w:val="008C02E9"/>
    <w:rsid w:val="008C1A40"/>
    <w:rsid w:val="008C4ACA"/>
    <w:rsid w:val="008C79D9"/>
    <w:rsid w:val="008E144F"/>
    <w:rsid w:val="008E420A"/>
    <w:rsid w:val="008E570B"/>
    <w:rsid w:val="008F06C8"/>
    <w:rsid w:val="009137F9"/>
    <w:rsid w:val="00916270"/>
    <w:rsid w:val="009424A1"/>
    <w:rsid w:val="0096149A"/>
    <w:rsid w:val="00981B35"/>
    <w:rsid w:val="00984BB5"/>
    <w:rsid w:val="009868FD"/>
    <w:rsid w:val="009B46A8"/>
    <w:rsid w:val="009C3D59"/>
    <w:rsid w:val="009C6DEF"/>
    <w:rsid w:val="009D0E40"/>
    <w:rsid w:val="009F6252"/>
    <w:rsid w:val="00A00CE3"/>
    <w:rsid w:val="00A05ACA"/>
    <w:rsid w:val="00A06709"/>
    <w:rsid w:val="00A1759F"/>
    <w:rsid w:val="00A21665"/>
    <w:rsid w:val="00A30347"/>
    <w:rsid w:val="00A43DDC"/>
    <w:rsid w:val="00A53AA5"/>
    <w:rsid w:val="00A550B1"/>
    <w:rsid w:val="00A5721C"/>
    <w:rsid w:val="00A74E17"/>
    <w:rsid w:val="00AB6E00"/>
    <w:rsid w:val="00AD294F"/>
    <w:rsid w:val="00AF6D85"/>
    <w:rsid w:val="00B0231C"/>
    <w:rsid w:val="00B05AD6"/>
    <w:rsid w:val="00B130FA"/>
    <w:rsid w:val="00B167C4"/>
    <w:rsid w:val="00B312A4"/>
    <w:rsid w:val="00B42942"/>
    <w:rsid w:val="00B52C89"/>
    <w:rsid w:val="00B57D73"/>
    <w:rsid w:val="00B835B1"/>
    <w:rsid w:val="00B844C8"/>
    <w:rsid w:val="00B9177D"/>
    <w:rsid w:val="00B939ED"/>
    <w:rsid w:val="00B94066"/>
    <w:rsid w:val="00BA2147"/>
    <w:rsid w:val="00BA5F4D"/>
    <w:rsid w:val="00BB2518"/>
    <w:rsid w:val="00BC4CE6"/>
    <w:rsid w:val="00BC6F77"/>
    <w:rsid w:val="00BE5AAC"/>
    <w:rsid w:val="00BF599E"/>
    <w:rsid w:val="00C4198E"/>
    <w:rsid w:val="00C45B52"/>
    <w:rsid w:val="00C550F4"/>
    <w:rsid w:val="00C60EA4"/>
    <w:rsid w:val="00C82FAE"/>
    <w:rsid w:val="00C86D5A"/>
    <w:rsid w:val="00C934DF"/>
    <w:rsid w:val="00CD036B"/>
    <w:rsid w:val="00CD6C80"/>
    <w:rsid w:val="00D00412"/>
    <w:rsid w:val="00D04236"/>
    <w:rsid w:val="00D046FC"/>
    <w:rsid w:val="00D276B0"/>
    <w:rsid w:val="00D53927"/>
    <w:rsid w:val="00D54431"/>
    <w:rsid w:val="00D57C1E"/>
    <w:rsid w:val="00D6202D"/>
    <w:rsid w:val="00D67A89"/>
    <w:rsid w:val="00D772C0"/>
    <w:rsid w:val="00D80137"/>
    <w:rsid w:val="00D94412"/>
    <w:rsid w:val="00D95E0D"/>
    <w:rsid w:val="00DC70C5"/>
    <w:rsid w:val="00DC7F58"/>
    <w:rsid w:val="00DD235F"/>
    <w:rsid w:val="00E03260"/>
    <w:rsid w:val="00E20F2E"/>
    <w:rsid w:val="00E45DA7"/>
    <w:rsid w:val="00E50D56"/>
    <w:rsid w:val="00E52124"/>
    <w:rsid w:val="00E77A9B"/>
    <w:rsid w:val="00E8149D"/>
    <w:rsid w:val="00E864FB"/>
    <w:rsid w:val="00EA0883"/>
    <w:rsid w:val="00EB12B2"/>
    <w:rsid w:val="00EE414A"/>
    <w:rsid w:val="00F30523"/>
    <w:rsid w:val="00F60B22"/>
    <w:rsid w:val="00F634A7"/>
    <w:rsid w:val="00F661F2"/>
    <w:rsid w:val="00F677C5"/>
    <w:rsid w:val="00F67A74"/>
    <w:rsid w:val="00F76B1A"/>
    <w:rsid w:val="00F82167"/>
    <w:rsid w:val="00F82C87"/>
    <w:rsid w:val="00F82EA1"/>
    <w:rsid w:val="00F874D0"/>
    <w:rsid w:val="00F943DC"/>
    <w:rsid w:val="00F9750F"/>
    <w:rsid w:val="00FB4686"/>
    <w:rsid w:val="00FB5F83"/>
    <w:rsid w:val="00FC367D"/>
    <w:rsid w:val="00FD3CFA"/>
    <w:rsid w:val="00FD585A"/>
    <w:rsid w:val="00FE3FE4"/>
    <w:rsid w:val="00FF3120"/>
    <w:rsid w:val="00FF3A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A051A"/>
    <w:rPr>
      <w:sz w:val="24"/>
      <w:szCs w:val="24"/>
    </w:rPr>
  </w:style>
  <w:style w:type="paragraph" w:styleId="2">
    <w:name w:val="heading 2"/>
    <w:basedOn w:val="a"/>
    <w:next w:val="a"/>
    <w:link w:val="20"/>
    <w:qFormat/>
    <w:rsid w:val="00F82167"/>
    <w:pPr>
      <w:keepNext/>
      <w:spacing w:before="240" w:after="60"/>
      <w:outlineLvl w:val="1"/>
    </w:pPr>
    <w:rPr>
      <w:rFonts w:ascii="Arial" w:hAnsi="Arial"/>
      <w:b/>
      <w:bCs/>
      <w:i/>
      <w:iCs/>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A34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rsid w:val="003A345A"/>
    <w:pPr>
      <w:spacing w:before="100" w:beforeAutospacing="1" w:after="100" w:afterAutospacing="1"/>
    </w:pPr>
  </w:style>
  <w:style w:type="paragraph" w:customStyle="1" w:styleId="ConsPlusNormal">
    <w:name w:val="ConsPlusNormal"/>
    <w:rsid w:val="003A345A"/>
    <w:pPr>
      <w:widowControl w:val="0"/>
      <w:autoSpaceDE w:val="0"/>
      <w:autoSpaceDN w:val="0"/>
      <w:adjustRightInd w:val="0"/>
      <w:ind w:firstLine="720"/>
    </w:pPr>
    <w:rPr>
      <w:rFonts w:ascii="Arial" w:hAnsi="Arial" w:cs="Arial"/>
    </w:rPr>
  </w:style>
  <w:style w:type="paragraph" w:styleId="a5">
    <w:name w:val="Body Text"/>
    <w:basedOn w:val="a"/>
    <w:rsid w:val="003A345A"/>
    <w:pPr>
      <w:spacing w:after="120"/>
    </w:pPr>
  </w:style>
  <w:style w:type="paragraph" w:customStyle="1" w:styleId="consplusnormal0">
    <w:name w:val="consplusnormal"/>
    <w:basedOn w:val="a"/>
    <w:rsid w:val="003A345A"/>
    <w:pPr>
      <w:spacing w:before="100" w:beforeAutospacing="1" w:after="100" w:afterAutospacing="1"/>
    </w:pPr>
  </w:style>
  <w:style w:type="paragraph" w:styleId="a6">
    <w:name w:val="header"/>
    <w:basedOn w:val="a"/>
    <w:rsid w:val="009C3D59"/>
    <w:pPr>
      <w:tabs>
        <w:tab w:val="center" w:pos="4677"/>
        <w:tab w:val="right" w:pos="9355"/>
      </w:tabs>
      <w:jc w:val="both"/>
    </w:pPr>
    <w:rPr>
      <w:sz w:val="28"/>
      <w:szCs w:val="20"/>
    </w:rPr>
  </w:style>
  <w:style w:type="character" w:styleId="a7">
    <w:name w:val="page number"/>
    <w:basedOn w:val="a0"/>
    <w:rsid w:val="009C3D59"/>
  </w:style>
  <w:style w:type="paragraph" w:styleId="a8">
    <w:name w:val="Balloon Text"/>
    <w:basedOn w:val="a"/>
    <w:semiHidden/>
    <w:rsid w:val="00326D62"/>
    <w:rPr>
      <w:rFonts w:ascii="Tahoma" w:hAnsi="Tahoma" w:cs="Tahoma"/>
      <w:sz w:val="16"/>
      <w:szCs w:val="16"/>
    </w:rPr>
  </w:style>
  <w:style w:type="paragraph" w:styleId="a9">
    <w:name w:val="footer"/>
    <w:basedOn w:val="a"/>
    <w:link w:val="aa"/>
    <w:uiPriority w:val="99"/>
    <w:rsid w:val="00D80137"/>
    <w:pPr>
      <w:tabs>
        <w:tab w:val="center" w:pos="4677"/>
        <w:tab w:val="right" w:pos="9355"/>
      </w:tabs>
    </w:pPr>
    <w:rPr>
      <w:lang w:val="x-none" w:eastAsia="x-none"/>
    </w:rPr>
  </w:style>
  <w:style w:type="character" w:customStyle="1" w:styleId="aa">
    <w:name w:val="Нижний колонтитул Знак"/>
    <w:link w:val="a9"/>
    <w:uiPriority w:val="99"/>
    <w:rsid w:val="00D80137"/>
    <w:rPr>
      <w:sz w:val="24"/>
      <w:szCs w:val="24"/>
    </w:rPr>
  </w:style>
  <w:style w:type="paragraph" w:customStyle="1" w:styleId="ConsPlusTitle">
    <w:name w:val="ConsPlusTitle"/>
    <w:rsid w:val="00F76B1A"/>
    <w:pPr>
      <w:widowControl w:val="0"/>
      <w:autoSpaceDE w:val="0"/>
      <w:autoSpaceDN w:val="0"/>
      <w:adjustRightInd w:val="0"/>
    </w:pPr>
    <w:rPr>
      <w:b/>
      <w:bCs/>
      <w:sz w:val="24"/>
      <w:szCs w:val="24"/>
    </w:rPr>
  </w:style>
  <w:style w:type="paragraph" w:customStyle="1" w:styleId="Default">
    <w:name w:val="Default"/>
    <w:rsid w:val="00570C85"/>
    <w:pPr>
      <w:autoSpaceDE w:val="0"/>
      <w:autoSpaceDN w:val="0"/>
      <w:adjustRightInd w:val="0"/>
    </w:pPr>
    <w:rPr>
      <w:color w:val="000000"/>
      <w:sz w:val="24"/>
      <w:szCs w:val="24"/>
    </w:rPr>
  </w:style>
  <w:style w:type="character" w:customStyle="1" w:styleId="20">
    <w:name w:val="Заголовок 2 Знак"/>
    <w:link w:val="2"/>
    <w:rsid w:val="00F82167"/>
    <w:rPr>
      <w:rFonts w:ascii="Arial" w:hAnsi="Arial"/>
      <w:b/>
      <w:bCs/>
      <w:i/>
      <w:iCs/>
      <w:sz w:val="28"/>
      <w:szCs w:val="28"/>
      <w:lang w:val="x-none"/>
    </w:rPr>
  </w:style>
  <w:style w:type="paragraph" w:styleId="ab">
    <w:name w:val="List Paragraph"/>
    <w:basedOn w:val="a"/>
    <w:uiPriority w:val="1"/>
    <w:qFormat/>
    <w:rsid w:val="00D57C1E"/>
    <w:pPr>
      <w:autoSpaceDE w:val="0"/>
      <w:autoSpaceDN w:val="0"/>
      <w:adjustRightInd w:val="0"/>
      <w:spacing w:before="31"/>
      <w:ind w:left="119" w:right="108" w:firstLine="543"/>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A051A"/>
    <w:rPr>
      <w:sz w:val="24"/>
      <w:szCs w:val="24"/>
    </w:rPr>
  </w:style>
  <w:style w:type="paragraph" w:styleId="2">
    <w:name w:val="heading 2"/>
    <w:basedOn w:val="a"/>
    <w:next w:val="a"/>
    <w:link w:val="20"/>
    <w:qFormat/>
    <w:rsid w:val="00F82167"/>
    <w:pPr>
      <w:keepNext/>
      <w:spacing w:before="240" w:after="60"/>
      <w:outlineLvl w:val="1"/>
    </w:pPr>
    <w:rPr>
      <w:rFonts w:ascii="Arial" w:hAnsi="Arial"/>
      <w:b/>
      <w:bCs/>
      <w:i/>
      <w:iCs/>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A34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rsid w:val="003A345A"/>
    <w:pPr>
      <w:spacing w:before="100" w:beforeAutospacing="1" w:after="100" w:afterAutospacing="1"/>
    </w:pPr>
  </w:style>
  <w:style w:type="paragraph" w:customStyle="1" w:styleId="ConsPlusNormal">
    <w:name w:val="ConsPlusNormal"/>
    <w:rsid w:val="003A345A"/>
    <w:pPr>
      <w:widowControl w:val="0"/>
      <w:autoSpaceDE w:val="0"/>
      <w:autoSpaceDN w:val="0"/>
      <w:adjustRightInd w:val="0"/>
      <w:ind w:firstLine="720"/>
    </w:pPr>
    <w:rPr>
      <w:rFonts w:ascii="Arial" w:hAnsi="Arial" w:cs="Arial"/>
    </w:rPr>
  </w:style>
  <w:style w:type="paragraph" w:styleId="a5">
    <w:name w:val="Body Text"/>
    <w:basedOn w:val="a"/>
    <w:rsid w:val="003A345A"/>
    <w:pPr>
      <w:spacing w:after="120"/>
    </w:pPr>
  </w:style>
  <w:style w:type="paragraph" w:customStyle="1" w:styleId="consplusnormal0">
    <w:name w:val="consplusnormal"/>
    <w:basedOn w:val="a"/>
    <w:rsid w:val="003A345A"/>
    <w:pPr>
      <w:spacing w:before="100" w:beforeAutospacing="1" w:after="100" w:afterAutospacing="1"/>
    </w:pPr>
  </w:style>
  <w:style w:type="paragraph" w:styleId="a6">
    <w:name w:val="header"/>
    <w:basedOn w:val="a"/>
    <w:rsid w:val="009C3D59"/>
    <w:pPr>
      <w:tabs>
        <w:tab w:val="center" w:pos="4677"/>
        <w:tab w:val="right" w:pos="9355"/>
      </w:tabs>
      <w:jc w:val="both"/>
    </w:pPr>
    <w:rPr>
      <w:sz w:val="28"/>
      <w:szCs w:val="20"/>
    </w:rPr>
  </w:style>
  <w:style w:type="character" w:styleId="a7">
    <w:name w:val="page number"/>
    <w:basedOn w:val="a0"/>
    <w:rsid w:val="009C3D59"/>
  </w:style>
  <w:style w:type="paragraph" w:styleId="a8">
    <w:name w:val="Balloon Text"/>
    <w:basedOn w:val="a"/>
    <w:semiHidden/>
    <w:rsid w:val="00326D62"/>
    <w:rPr>
      <w:rFonts w:ascii="Tahoma" w:hAnsi="Tahoma" w:cs="Tahoma"/>
      <w:sz w:val="16"/>
      <w:szCs w:val="16"/>
    </w:rPr>
  </w:style>
  <w:style w:type="paragraph" w:styleId="a9">
    <w:name w:val="footer"/>
    <w:basedOn w:val="a"/>
    <w:link w:val="aa"/>
    <w:uiPriority w:val="99"/>
    <w:rsid w:val="00D80137"/>
    <w:pPr>
      <w:tabs>
        <w:tab w:val="center" w:pos="4677"/>
        <w:tab w:val="right" w:pos="9355"/>
      </w:tabs>
    </w:pPr>
    <w:rPr>
      <w:lang w:val="x-none" w:eastAsia="x-none"/>
    </w:rPr>
  </w:style>
  <w:style w:type="character" w:customStyle="1" w:styleId="aa">
    <w:name w:val="Нижний колонтитул Знак"/>
    <w:link w:val="a9"/>
    <w:uiPriority w:val="99"/>
    <w:rsid w:val="00D80137"/>
    <w:rPr>
      <w:sz w:val="24"/>
      <w:szCs w:val="24"/>
    </w:rPr>
  </w:style>
  <w:style w:type="paragraph" w:customStyle="1" w:styleId="ConsPlusTitle">
    <w:name w:val="ConsPlusTitle"/>
    <w:rsid w:val="00F76B1A"/>
    <w:pPr>
      <w:widowControl w:val="0"/>
      <w:autoSpaceDE w:val="0"/>
      <w:autoSpaceDN w:val="0"/>
      <w:adjustRightInd w:val="0"/>
    </w:pPr>
    <w:rPr>
      <w:b/>
      <w:bCs/>
      <w:sz w:val="24"/>
      <w:szCs w:val="24"/>
    </w:rPr>
  </w:style>
  <w:style w:type="paragraph" w:customStyle="1" w:styleId="Default">
    <w:name w:val="Default"/>
    <w:rsid w:val="00570C85"/>
    <w:pPr>
      <w:autoSpaceDE w:val="0"/>
      <w:autoSpaceDN w:val="0"/>
      <w:adjustRightInd w:val="0"/>
    </w:pPr>
    <w:rPr>
      <w:color w:val="000000"/>
      <w:sz w:val="24"/>
      <w:szCs w:val="24"/>
    </w:rPr>
  </w:style>
  <w:style w:type="character" w:customStyle="1" w:styleId="20">
    <w:name w:val="Заголовок 2 Знак"/>
    <w:link w:val="2"/>
    <w:rsid w:val="00F82167"/>
    <w:rPr>
      <w:rFonts w:ascii="Arial" w:hAnsi="Arial"/>
      <w:b/>
      <w:bCs/>
      <w:i/>
      <w:iCs/>
      <w:sz w:val="28"/>
      <w:szCs w:val="28"/>
      <w:lang w:val="x-none"/>
    </w:rPr>
  </w:style>
  <w:style w:type="paragraph" w:styleId="ab">
    <w:name w:val="List Paragraph"/>
    <w:basedOn w:val="a"/>
    <w:uiPriority w:val="1"/>
    <w:qFormat/>
    <w:rsid w:val="00D57C1E"/>
    <w:pPr>
      <w:autoSpaceDE w:val="0"/>
      <w:autoSpaceDN w:val="0"/>
      <w:adjustRightInd w:val="0"/>
      <w:spacing w:before="31"/>
      <w:ind w:left="119" w:right="108" w:firstLine="543"/>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811368">
      <w:bodyDiv w:val="1"/>
      <w:marLeft w:val="0"/>
      <w:marRight w:val="0"/>
      <w:marTop w:val="0"/>
      <w:marBottom w:val="0"/>
      <w:divBdr>
        <w:top w:val="none" w:sz="0" w:space="0" w:color="auto"/>
        <w:left w:val="none" w:sz="0" w:space="0" w:color="auto"/>
        <w:bottom w:val="none" w:sz="0" w:space="0" w:color="auto"/>
        <w:right w:val="none" w:sz="0" w:space="0" w:color="auto"/>
      </w:divBdr>
    </w:div>
    <w:div w:id="1332103651">
      <w:bodyDiv w:val="1"/>
      <w:marLeft w:val="0"/>
      <w:marRight w:val="0"/>
      <w:marTop w:val="0"/>
      <w:marBottom w:val="0"/>
      <w:divBdr>
        <w:top w:val="none" w:sz="0" w:space="0" w:color="auto"/>
        <w:left w:val="none" w:sz="0" w:space="0" w:color="auto"/>
        <w:bottom w:val="none" w:sz="0" w:space="0" w:color="auto"/>
        <w:right w:val="none" w:sz="0" w:space="0" w:color="auto"/>
      </w:divBdr>
    </w:div>
    <w:div w:id="2017462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1665</Words>
  <Characters>13021</Characters>
  <Application>Microsoft Office Word</Application>
  <DocSecurity>0</DocSecurity>
  <Lines>108</Lines>
  <Paragraphs>29</Paragraphs>
  <ScaleCrop>false</ScaleCrop>
  <HeadingPairs>
    <vt:vector size="2" baseType="variant">
      <vt:variant>
        <vt:lpstr>Название</vt:lpstr>
      </vt:variant>
      <vt:variant>
        <vt:i4>1</vt:i4>
      </vt:variant>
    </vt:vector>
  </HeadingPairs>
  <TitlesOfParts>
    <vt:vector size="1" baseType="lpstr">
      <vt:lpstr>МУНИЦИПАЛЬНАЯ ПРОГРАММА</vt:lpstr>
    </vt:vector>
  </TitlesOfParts>
  <Company>Inc.</Company>
  <LinksUpToDate>false</LinksUpToDate>
  <CharactersWithSpaces>14657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ПРОГРАММА</dc:title>
  <dc:creator>comp</dc:creator>
  <cp:lastModifiedBy>Светлана</cp:lastModifiedBy>
  <cp:revision>3</cp:revision>
  <cp:lastPrinted>2019-11-12T09:19:00Z</cp:lastPrinted>
  <dcterms:created xsi:type="dcterms:W3CDTF">2022-12-22T11:36:00Z</dcterms:created>
  <dcterms:modified xsi:type="dcterms:W3CDTF">2022-12-22T11:37:00Z</dcterms:modified>
</cp:coreProperties>
</file>